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F53B1" w14:textId="732603F0" w:rsidR="00CB2FB2" w:rsidRDefault="00CE6069">
      <w:pPr>
        <w:ind w:left="212"/>
        <w:rPr>
          <w:rFonts w:ascii="Times New Roman"/>
          <w:sz w:val="20"/>
        </w:rPr>
      </w:pPr>
      <w:r>
        <w:rPr>
          <w:rFonts w:ascii="Times New Roman"/>
          <w:sz w:val="20"/>
          <w:lang w:val="el-GR"/>
        </w:rPr>
        <w:t xml:space="preserve"> </w:t>
      </w:r>
      <w:r w:rsidR="00F65BB7">
        <w:rPr>
          <w:rFonts w:ascii="Times New Roman"/>
          <w:sz w:val="20"/>
        </w:rPr>
      </w:r>
      <w:r w:rsidR="00F65BB7">
        <w:rPr>
          <w:rFonts w:ascii="Times New Roman"/>
          <w:sz w:val="20"/>
        </w:rPr>
        <w:pict w14:anchorId="16C2C4D5">
          <v:group id="_x0000_s1031" alt="" style="width:50.9pt;height:25.5pt;mso-position-horizontal-relative:char;mso-position-vertical-relative:line" coordsize="1018,510">
            <v:rect id="_x0000_s1032" alt="" style="position:absolute;width:509;height:510" fillcolor="#ba1222" stroked="f"/>
            <v:rect id="_x0000_s1033" alt="" style="position:absolute;left:508;width:509;height:510" fillcolor="#005a96" stroked="f"/>
            <v:shape id="_x0000_s1034" alt="" style="position:absolute;left:627;top:323;width:44;height:46" coordorigin="628,323" coordsize="44,46" path="m662,323r-34,34l639,369r32,-33l668,332r-4,-4l662,323xe" fillcolor="#fcaf17" stroked="f">
              <v:path arrowok="t"/>
            </v:shape>
            <v:shape id="_x0000_s1035" alt="" style="position:absolute;left:650;top:347;width:46;height:44" coordorigin="651,348" coordsize="46,44" path="m683,348r-32,32l662,392r34,-34l692,355r-5,-4l683,348xe" fillcolor="#fcaf17" stroked="f">
              <v:path arrowok="t"/>
            </v:shape>
            <v:shape id="_x0000_s1036" alt="" style="position:absolute;left:831;top:347;width:46;height:44" coordorigin="831,348" coordsize="46,44" path="m844,348r-4,3l836,355r-5,3l865,391r11,-11l844,348xe" fillcolor="#fcaf17" stroked="f">
              <v:path arrowok="t"/>
            </v:shape>
            <v:shape id="_x0000_s1037" alt="" style="position:absolute;left:855;top:322;width:44;height:46" coordorigin="856,323" coordsize="44,46" path="m866,323r-3,4l859,332r-3,4l888,368r11,-11l866,323xe" fillcolor="#fcaf17" stroked="f">
              <v:path arrowok="t"/>
            </v:shape>
            <v:shape id="_x0000_s1038" alt="" style="position:absolute;left:855;top:142;width:44;height:46" coordorigin="855,143" coordsize="44,46" path="m888,143r-33,32l859,179r3,4l865,188r34,-34l888,143xe" fillcolor="#fcaf17" stroked="f">
              <v:path arrowok="t"/>
            </v:shape>
            <v:shape id="_x0000_s1039" alt="" style="position:absolute;left:830;top:119;width:46;height:44" coordorigin="831,119" coordsize="46,44" path="m865,119r-34,34l835,156r5,4l844,163r32,-32l865,119xe" fillcolor="#fcaf17" stroked="f">
              <v:path arrowok="t"/>
            </v:shape>
            <v:shape id="_x0000_s1040" alt="" style="position:absolute;left:650;top:119;width:46;height:44" coordorigin="651,119" coordsize="46,44" path="m662,119r-11,12l683,163r4,-3l692,156r4,-3l662,119xe" fillcolor="#fcaf17" stroked="f">
              <v:path arrowok="t"/>
            </v:shape>
            <v:shape id="_x0000_s1041" alt="" style="position:absolute;left:627;top:142;width:44;height:46" coordorigin="628,143" coordsize="44,46" path="m639,143r-11,11l662,188r2,-5l668,179r3,-4l639,143xe" fillcolor="#fcaf17" stroked="f">
              <v:path arrowok="t"/>
            </v:shape>
            <v:shape id="_x0000_s1042" alt="" style="position:absolute;left:538;top:235;width:105;height:39" coordorigin="538,236" coordsize="105,39" path="m643,236l538,255r105,19l642,268r-1,-6l641,249r1,-7l643,236xe" fillcolor="#fcaf17" stroked="f">
              <v:path arrowok="t"/>
            </v:shape>
            <v:shape id="_x0000_s1043" alt="" style="position:absolute;left:743;top:376;width:39;height:105" coordorigin="744,376" coordsize="39,105" o:spt="100" adj="0,,0" path="m744,376r19,105l782,378r-25,l750,377r-6,-1xm782,376r-6,1l770,378r12,l782,376xe" fillcolor="#fcaf17" stroked="f">
              <v:stroke joinstyle="round"/>
              <v:formulas/>
              <v:path arrowok="t" o:connecttype="segments"/>
            </v:shape>
            <v:shape id="_x0000_s1044" alt="" style="position:absolute;left:884;top:235;width:105;height:39" coordorigin="884,236" coordsize="105,39" path="m884,236r1,6l886,249r,13l885,268r-1,6l989,256,884,236xe" fillcolor="#fcaf17" stroked="f">
              <v:path arrowok="t"/>
            </v:shape>
            <v:shape id="_x0000_s1045" alt="" style="position:absolute;left:743;top:30;width:39;height:105" coordorigin="744,30" coordsize="39,105" o:spt="100" adj="0,,0" path="m763,30l744,135r6,-1l757,133r25,l763,30xm782,133r-12,l776,134r6,1l782,133xe" fillcolor="#fcaf17"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alt="" style="position:absolute;left:94;top:119;width:304;height:261">
              <v:imagedata r:id="rId4" o:title=""/>
            </v:shape>
            <w10:anchorlock/>
          </v:group>
        </w:pict>
      </w:r>
      <w:r w:rsidR="000317A4">
        <w:rPr>
          <w:rFonts w:ascii="Times New Roman"/>
          <w:spacing w:val="104"/>
          <w:sz w:val="20"/>
        </w:rPr>
        <w:t xml:space="preserve"> </w:t>
      </w:r>
      <w:r w:rsidR="000317A4">
        <w:rPr>
          <w:rFonts w:ascii="Times New Roman"/>
          <w:noProof/>
          <w:spacing w:val="104"/>
          <w:position w:val="13"/>
          <w:sz w:val="20"/>
        </w:rPr>
        <w:drawing>
          <wp:inline distT="0" distB="0" distL="0" distR="0" wp14:anchorId="63F33306" wp14:editId="03F9612C">
            <wp:extent cx="198954" cy="16668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198954" cy="166687"/>
                    </a:xfrm>
                    <a:prstGeom prst="rect">
                      <a:avLst/>
                    </a:prstGeom>
                  </pic:spPr>
                </pic:pic>
              </a:graphicData>
            </a:graphic>
          </wp:inline>
        </w:drawing>
      </w:r>
      <w:r w:rsidR="000317A4">
        <w:rPr>
          <w:rFonts w:ascii="Times New Roman"/>
          <w:spacing w:val="102"/>
          <w:position w:val="13"/>
          <w:sz w:val="20"/>
        </w:rPr>
        <w:t xml:space="preserve"> </w:t>
      </w:r>
      <w:r w:rsidR="000317A4">
        <w:rPr>
          <w:rFonts w:ascii="Times New Roman"/>
          <w:noProof/>
          <w:spacing w:val="102"/>
          <w:position w:val="13"/>
          <w:sz w:val="20"/>
        </w:rPr>
        <w:drawing>
          <wp:inline distT="0" distB="0" distL="0" distR="0" wp14:anchorId="11118F5B" wp14:editId="69B55CA4">
            <wp:extent cx="145782" cy="166687"/>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145782" cy="166687"/>
                    </a:xfrm>
                    <a:prstGeom prst="rect">
                      <a:avLst/>
                    </a:prstGeom>
                  </pic:spPr>
                </pic:pic>
              </a:graphicData>
            </a:graphic>
          </wp:inline>
        </w:drawing>
      </w:r>
      <w:r w:rsidR="000317A4">
        <w:rPr>
          <w:rFonts w:ascii="Times New Roman"/>
          <w:spacing w:val="100"/>
          <w:position w:val="13"/>
          <w:sz w:val="20"/>
        </w:rPr>
        <w:t xml:space="preserve"> </w:t>
      </w:r>
      <w:r w:rsidR="000317A4">
        <w:rPr>
          <w:rFonts w:ascii="Times New Roman"/>
          <w:noProof/>
          <w:spacing w:val="100"/>
          <w:position w:val="12"/>
          <w:sz w:val="20"/>
        </w:rPr>
        <w:drawing>
          <wp:inline distT="0" distB="0" distL="0" distR="0" wp14:anchorId="6DAFDD76" wp14:editId="0ECFE890">
            <wp:extent cx="153640" cy="166687"/>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7" cstate="print"/>
                    <a:stretch>
                      <a:fillRect/>
                    </a:stretch>
                  </pic:blipFill>
                  <pic:spPr>
                    <a:xfrm>
                      <a:off x="0" y="0"/>
                      <a:ext cx="153640" cy="166687"/>
                    </a:xfrm>
                    <a:prstGeom prst="rect">
                      <a:avLst/>
                    </a:prstGeom>
                  </pic:spPr>
                </pic:pic>
              </a:graphicData>
            </a:graphic>
          </wp:inline>
        </w:drawing>
      </w:r>
      <w:r w:rsidR="000317A4">
        <w:rPr>
          <w:rFonts w:ascii="Times New Roman"/>
          <w:spacing w:val="90"/>
          <w:position w:val="12"/>
          <w:sz w:val="20"/>
        </w:rPr>
        <w:t xml:space="preserve"> </w:t>
      </w:r>
      <w:r w:rsidR="000317A4">
        <w:rPr>
          <w:rFonts w:ascii="Times New Roman"/>
          <w:noProof/>
          <w:spacing w:val="90"/>
          <w:position w:val="13"/>
          <w:sz w:val="20"/>
        </w:rPr>
        <w:drawing>
          <wp:inline distT="0" distB="0" distL="0" distR="0" wp14:anchorId="591996FB" wp14:editId="45C1FDA4">
            <wp:extent cx="145808" cy="166687"/>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8" cstate="print"/>
                    <a:stretch>
                      <a:fillRect/>
                    </a:stretch>
                  </pic:blipFill>
                  <pic:spPr>
                    <a:xfrm>
                      <a:off x="0" y="0"/>
                      <a:ext cx="145808" cy="166687"/>
                    </a:xfrm>
                    <a:prstGeom prst="rect">
                      <a:avLst/>
                    </a:prstGeom>
                  </pic:spPr>
                </pic:pic>
              </a:graphicData>
            </a:graphic>
          </wp:inline>
        </w:drawing>
      </w:r>
      <w:r w:rsidR="000317A4">
        <w:rPr>
          <w:rFonts w:ascii="Times New Roman"/>
          <w:spacing w:val="122"/>
          <w:position w:val="13"/>
          <w:sz w:val="20"/>
        </w:rPr>
        <w:t xml:space="preserve"> </w:t>
      </w:r>
      <w:r w:rsidR="000317A4">
        <w:rPr>
          <w:rFonts w:ascii="Times New Roman"/>
          <w:noProof/>
          <w:spacing w:val="122"/>
          <w:position w:val="13"/>
          <w:sz w:val="20"/>
        </w:rPr>
        <w:drawing>
          <wp:inline distT="0" distB="0" distL="0" distR="0" wp14:anchorId="3E2C49FB" wp14:editId="441EEE03">
            <wp:extent cx="139717" cy="163353"/>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9" cstate="print"/>
                    <a:stretch>
                      <a:fillRect/>
                    </a:stretch>
                  </pic:blipFill>
                  <pic:spPr>
                    <a:xfrm>
                      <a:off x="0" y="0"/>
                      <a:ext cx="139717" cy="163353"/>
                    </a:xfrm>
                    <a:prstGeom prst="rect">
                      <a:avLst/>
                    </a:prstGeom>
                  </pic:spPr>
                </pic:pic>
              </a:graphicData>
            </a:graphic>
          </wp:inline>
        </w:drawing>
      </w:r>
      <w:r w:rsidR="000317A4">
        <w:rPr>
          <w:rFonts w:ascii="Times New Roman"/>
          <w:spacing w:val="123"/>
          <w:position w:val="13"/>
          <w:sz w:val="20"/>
        </w:rPr>
        <w:t xml:space="preserve"> </w:t>
      </w:r>
      <w:r w:rsidR="000317A4">
        <w:rPr>
          <w:rFonts w:ascii="Times New Roman"/>
          <w:noProof/>
          <w:spacing w:val="123"/>
          <w:position w:val="12"/>
          <w:sz w:val="20"/>
        </w:rPr>
        <w:drawing>
          <wp:inline distT="0" distB="0" distL="0" distR="0" wp14:anchorId="719DBC08" wp14:editId="4B438208">
            <wp:extent cx="103128" cy="170021"/>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0" cstate="print"/>
                    <a:stretch>
                      <a:fillRect/>
                    </a:stretch>
                  </pic:blipFill>
                  <pic:spPr>
                    <a:xfrm>
                      <a:off x="0" y="0"/>
                      <a:ext cx="103128" cy="170021"/>
                    </a:xfrm>
                    <a:prstGeom prst="rect">
                      <a:avLst/>
                    </a:prstGeom>
                  </pic:spPr>
                </pic:pic>
              </a:graphicData>
            </a:graphic>
          </wp:inline>
        </w:drawing>
      </w:r>
    </w:p>
    <w:p w14:paraId="5D31EB8F" w14:textId="77777777" w:rsidR="00CB2FB2" w:rsidRDefault="00CB2FB2">
      <w:pPr>
        <w:pStyle w:val="BodyText"/>
        <w:rPr>
          <w:rFonts w:ascii="Times New Roman"/>
          <w:sz w:val="20"/>
        </w:rPr>
      </w:pPr>
    </w:p>
    <w:p w14:paraId="5F26A9C9" w14:textId="77777777" w:rsidR="00CB2FB2" w:rsidRDefault="00CB2FB2">
      <w:pPr>
        <w:pStyle w:val="BodyText"/>
        <w:rPr>
          <w:rFonts w:ascii="Times New Roman"/>
          <w:sz w:val="20"/>
        </w:rPr>
      </w:pPr>
    </w:p>
    <w:p w14:paraId="7EB48925" w14:textId="77777777" w:rsidR="00673C87" w:rsidRDefault="00F65BB7" w:rsidP="00673C87">
      <w:pPr>
        <w:pStyle w:val="BodyText"/>
        <w:rPr>
          <w:rFonts w:ascii="Arial Narrow" w:hAnsi="Arial Narrow"/>
          <w:color w:val="005A96"/>
          <w:w w:val="110"/>
          <w:sz w:val="50"/>
          <w:szCs w:val="50"/>
        </w:rPr>
      </w:pPr>
      <w:r>
        <w:pict w14:anchorId="4DE72A45">
          <v:group id="_x0000_s1027" alt="" style="position:absolute;margin-left:-.2pt;margin-top:106.25pt;width:595.3pt;height:14.65pt;z-index:-251658240;mso-position-horizontal-relative:page;mso-position-vertical-relative:page" coordorigin=",2514" coordsize="11906,293">
            <v:line id="_x0000_s1028" alt="" style="position:absolute" from="0,2543" to="11906,2543" strokecolor="#ba1222" strokeweight="1.0308mm"/>
            <v:line id="_x0000_s1029" alt="" style="position:absolute" from="0,2660" to="11906,2660" strokecolor="#fbad18" strokeweight="1.0308mm"/>
            <v:line id="_x0000_s1030" alt="" style="position:absolute" from="0,2777" to="11906,2777" strokecolor="#005a96" strokeweight="1.0308mm"/>
            <w10:wrap anchorx="page" anchory="page"/>
          </v:group>
        </w:pict>
      </w:r>
    </w:p>
    <w:p w14:paraId="22D20161" w14:textId="5FD1624A" w:rsidR="00CB2FB2" w:rsidRPr="00673C87" w:rsidRDefault="00B01447" w:rsidP="00673C87">
      <w:pPr>
        <w:pStyle w:val="BodyText"/>
        <w:rPr>
          <w:rFonts w:ascii="Times New Roman"/>
          <w:sz w:val="20"/>
        </w:rPr>
      </w:pPr>
      <w:r>
        <w:rPr>
          <w:color w:val="005A96"/>
          <w:w w:val="110"/>
        </w:rPr>
        <w:br/>
      </w:r>
      <w:proofErr w:type="spellStart"/>
      <w:r w:rsidR="000317A4" w:rsidRPr="000B1681">
        <w:rPr>
          <w:rFonts w:ascii="Arial Narrow" w:hAnsi="Arial Narrow"/>
          <w:color w:val="005A96"/>
          <w:w w:val="110"/>
          <w:sz w:val="50"/>
          <w:szCs w:val="50"/>
        </w:rPr>
        <w:t>Press</w:t>
      </w:r>
      <w:proofErr w:type="spellEnd"/>
      <w:r w:rsidR="000317A4" w:rsidRPr="000B1681">
        <w:rPr>
          <w:rFonts w:ascii="Arial Narrow" w:hAnsi="Arial Narrow"/>
          <w:color w:val="005A96"/>
          <w:w w:val="110"/>
          <w:sz w:val="50"/>
          <w:szCs w:val="50"/>
        </w:rPr>
        <w:t xml:space="preserve"> </w:t>
      </w:r>
      <w:r w:rsidR="006B0EF9" w:rsidRPr="000B1681">
        <w:rPr>
          <w:rFonts w:ascii="Arial Narrow" w:hAnsi="Arial Narrow"/>
          <w:color w:val="005A96"/>
          <w:w w:val="110"/>
          <w:sz w:val="50"/>
          <w:szCs w:val="50"/>
        </w:rPr>
        <w:t>R</w:t>
      </w:r>
      <w:r w:rsidR="000317A4" w:rsidRPr="000B1681">
        <w:rPr>
          <w:rFonts w:ascii="Arial Narrow" w:hAnsi="Arial Narrow"/>
          <w:color w:val="005A96"/>
          <w:w w:val="110"/>
          <w:sz w:val="50"/>
          <w:szCs w:val="50"/>
        </w:rPr>
        <w:t>elease</w:t>
      </w:r>
    </w:p>
    <w:p w14:paraId="6D8BA853" w14:textId="77777777" w:rsidR="00CB2FB2" w:rsidRDefault="00CB2FB2">
      <w:pPr>
        <w:pStyle w:val="BodyText"/>
        <w:spacing w:before="12"/>
        <w:rPr>
          <w:rFonts w:ascii="DINNextLTPro-Condensed"/>
          <w:sz w:val="27"/>
        </w:rPr>
      </w:pPr>
    </w:p>
    <w:p w14:paraId="21C559F0" w14:textId="6B9C63B9" w:rsidR="002368F2" w:rsidRPr="00663C76" w:rsidRDefault="002368F2" w:rsidP="002368F2">
      <w:pPr>
        <w:spacing w:line="360" w:lineRule="auto"/>
        <w:ind w:firstLine="142"/>
        <w:rPr>
          <w:rFonts w:ascii="Arial Narrow" w:hAnsi="Arial Narrow"/>
          <w:color w:val="000000" w:themeColor="text1"/>
          <w:lang w:val="el-GR"/>
        </w:rPr>
      </w:pPr>
      <w:r w:rsidRPr="0040698C">
        <w:rPr>
          <w:rFonts w:ascii="Arial Narrow" w:hAnsi="Arial Narrow"/>
          <w:color w:val="000000" w:themeColor="text1"/>
          <w:lang w:val="el-GR"/>
        </w:rPr>
        <w:t>Αθήνα</w:t>
      </w:r>
      <w:r w:rsidRPr="00663C76">
        <w:rPr>
          <w:rFonts w:ascii="Arial Narrow" w:hAnsi="Arial Narrow"/>
          <w:color w:val="000000" w:themeColor="text1"/>
          <w:lang w:val="el-GR"/>
        </w:rPr>
        <w:t xml:space="preserve">, </w:t>
      </w:r>
      <w:r w:rsidR="00D30ACE" w:rsidRPr="00D30ACE">
        <w:rPr>
          <w:rFonts w:ascii="Arial Narrow" w:hAnsi="Arial Narrow"/>
          <w:color w:val="000000" w:themeColor="text1"/>
          <w:lang w:val="el-GR"/>
        </w:rPr>
        <w:t>16</w:t>
      </w:r>
      <w:r w:rsidRPr="00663C76">
        <w:rPr>
          <w:rFonts w:ascii="Arial Narrow" w:hAnsi="Arial Narrow"/>
          <w:color w:val="000000" w:themeColor="text1"/>
          <w:lang w:val="el-GR"/>
        </w:rPr>
        <w:t xml:space="preserve"> </w:t>
      </w:r>
      <w:r w:rsidR="00D30ACE">
        <w:rPr>
          <w:rFonts w:ascii="Arial Narrow" w:hAnsi="Arial Narrow"/>
          <w:color w:val="000000" w:themeColor="text1"/>
          <w:lang w:val="el-GR"/>
        </w:rPr>
        <w:t>Ιανουαρίου</w:t>
      </w:r>
      <w:r w:rsidRPr="00663C76">
        <w:rPr>
          <w:rFonts w:ascii="Arial Narrow" w:hAnsi="Arial Narrow"/>
          <w:color w:val="000000" w:themeColor="text1"/>
          <w:lang w:val="el-GR"/>
        </w:rPr>
        <w:t xml:space="preserve"> 20</w:t>
      </w:r>
      <w:r w:rsidR="00D30ACE">
        <w:rPr>
          <w:rFonts w:ascii="Arial Narrow" w:hAnsi="Arial Narrow"/>
          <w:color w:val="000000" w:themeColor="text1"/>
          <w:lang w:val="el-GR"/>
        </w:rPr>
        <w:t>20</w:t>
      </w:r>
    </w:p>
    <w:p w14:paraId="53629383" w14:textId="0438DDE9" w:rsidR="00151014" w:rsidRDefault="00151014" w:rsidP="002368F2">
      <w:pPr>
        <w:spacing w:line="360" w:lineRule="auto"/>
        <w:ind w:firstLine="142"/>
        <w:rPr>
          <w:rFonts w:ascii="Arial Narrow" w:hAnsi="Arial Narrow"/>
          <w:color w:val="000000" w:themeColor="text1"/>
          <w:lang w:val="el-GR"/>
        </w:rPr>
      </w:pPr>
    </w:p>
    <w:p w14:paraId="14A5F2F6" w14:textId="77777777" w:rsidR="00FB0053" w:rsidRPr="00663C76" w:rsidRDefault="00FB0053" w:rsidP="002368F2">
      <w:pPr>
        <w:spacing w:line="360" w:lineRule="auto"/>
        <w:ind w:firstLine="142"/>
        <w:rPr>
          <w:rFonts w:ascii="Arial Narrow" w:hAnsi="Arial Narrow"/>
          <w:color w:val="000000" w:themeColor="text1"/>
          <w:lang w:val="el-GR"/>
        </w:rPr>
      </w:pPr>
    </w:p>
    <w:p w14:paraId="0A54CFB6" w14:textId="5BC32571" w:rsidR="007E510F" w:rsidRPr="00FB0053" w:rsidRDefault="002203D8" w:rsidP="00FB0053">
      <w:pPr>
        <w:pStyle w:val="BodyText"/>
        <w:spacing w:after="120" w:line="285" w:lineRule="auto"/>
        <w:ind w:left="142" w:right="315"/>
        <w:jc w:val="center"/>
        <w:rPr>
          <w:rFonts w:ascii="Arial Narrow" w:hAnsi="Arial Narrow"/>
          <w:b/>
          <w:color w:val="231F20"/>
          <w:sz w:val="28"/>
          <w:szCs w:val="28"/>
          <w:lang w:val="el-GR"/>
        </w:rPr>
      </w:pPr>
      <w:r w:rsidRPr="00234361">
        <w:rPr>
          <w:rFonts w:ascii="Arial Narrow" w:hAnsi="Arial Narrow"/>
          <w:b/>
          <w:color w:val="231F20"/>
          <w:sz w:val="28"/>
          <w:szCs w:val="28"/>
          <w:lang w:val="el-GR"/>
        </w:rPr>
        <w:t xml:space="preserve">Η </w:t>
      </w:r>
      <w:r w:rsidRPr="00234361">
        <w:rPr>
          <w:rFonts w:ascii="Arial Narrow" w:hAnsi="Arial Narrow"/>
          <w:b/>
          <w:color w:val="231F20"/>
          <w:sz w:val="28"/>
          <w:szCs w:val="28"/>
          <w:lang w:val="en-US"/>
        </w:rPr>
        <w:t>Mazars</w:t>
      </w:r>
      <w:r w:rsidRPr="00234361">
        <w:rPr>
          <w:rFonts w:ascii="Arial Narrow" w:hAnsi="Arial Narrow"/>
          <w:b/>
          <w:color w:val="231F20"/>
          <w:sz w:val="28"/>
          <w:szCs w:val="28"/>
          <w:lang w:val="el-GR"/>
        </w:rPr>
        <w:t xml:space="preserve"> </w:t>
      </w:r>
      <w:r w:rsidR="00D30ACE">
        <w:rPr>
          <w:rFonts w:ascii="Arial Narrow" w:hAnsi="Arial Narrow"/>
          <w:b/>
          <w:color w:val="231F20"/>
          <w:sz w:val="28"/>
          <w:szCs w:val="28"/>
          <w:lang w:val="el-GR"/>
        </w:rPr>
        <w:t>ανακοινώνει αύξηση εσόδων για το 2019</w:t>
      </w:r>
    </w:p>
    <w:p w14:paraId="52F72B95" w14:textId="77777777" w:rsidR="00CB2FB2" w:rsidRPr="00234361" w:rsidRDefault="00CB2FB2" w:rsidP="00234361">
      <w:pPr>
        <w:pStyle w:val="BodyText"/>
        <w:spacing w:after="120"/>
        <w:jc w:val="both"/>
        <w:rPr>
          <w:rFonts w:ascii="Arial Narrow" w:hAnsi="Arial Narrow"/>
          <w:sz w:val="24"/>
          <w:szCs w:val="24"/>
          <w:lang w:val="el-GR"/>
        </w:rPr>
      </w:pPr>
    </w:p>
    <w:p w14:paraId="7C887337" w14:textId="6AE48D5E" w:rsidR="00234361" w:rsidRPr="00234361" w:rsidRDefault="00234361" w:rsidP="00234361">
      <w:pPr>
        <w:spacing w:after="120"/>
        <w:jc w:val="center"/>
        <w:rPr>
          <w:rFonts w:ascii="Arial Narrow" w:hAnsi="Arial Narrow" w:cstheme="minorHAnsi"/>
          <w:sz w:val="24"/>
          <w:szCs w:val="24"/>
          <w:shd w:val="clear" w:color="auto" w:fill="FFFFFF"/>
          <w:lang w:val="el-GR"/>
        </w:rPr>
      </w:pPr>
      <w:r w:rsidRPr="00234361">
        <w:rPr>
          <w:rFonts w:ascii="Arial Narrow" w:hAnsi="Arial Narrow" w:cstheme="minorHAnsi"/>
          <w:b/>
          <w:sz w:val="24"/>
          <w:szCs w:val="24"/>
          <w:shd w:val="clear" w:color="auto" w:fill="FFFFFF"/>
          <w:lang w:val="el-GR"/>
        </w:rPr>
        <w:t xml:space="preserve">Αύξηση εσόδων κατά 10,4% </w:t>
      </w:r>
      <w:r w:rsidRPr="00234361">
        <w:rPr>
          <w:rFonts w:ascii="Arial Narrow" w:hAnsi="Arial Narrow" w:cstheme="minorHAnsi"/>
          <w:sz w:val="24"/>
          <w:szCs w:val="24"/>
          <w:shd w:val="clear" w:color="auto" w:fill="FFFFFF"/>
          <w:lang w:val="el-GR"/>
        </w:rPr>
        <w:t>σε σύγκριση με το 2018 (</w:t>
      </w:r>
      <w:r w:rsidRPr="00234361">
        <w:rPr>
          <w:rFonts w:ascii="Arial Narrow" w:hAnsi="Arial Narrow" w:cstheme="minorHAnsi"/>
          <w:b/>
          <w:sz w:val="24"/>
          <w:szCs w:val="24"/>
          <w:shd w:val="clear" w:color="auto" w:fill="FFFFFF"/>
          <w:lang w:val="el-GR"/>
        </w:rPr>
        <w:t>αύξηση οργανικής ανάπτυξης κατά 9%</w:t>
      </w:r>
      <w:r w:rsidRPr="00234361">
        <w:rPr>
          <w:rFonts w:ascii="Arial Narrow" w:hAnsi="Arial Narrow" w:cstheme="minorHAnsi"/>
          <w:sz w:val="24"/>
          <w:szCs w:val="24"/>
          <w:shd w:val="clear" w:color="auto" w:fill="FFFFFF"/>
          <w:lang w:val="el-GR"/>
        </w:rPr>
        <w:t>)</w:t>
      </w:r>
    </w:p>
    <w:p w14:paraId="19B8F154" w14:textId="77777777" w:rsidR="00234361" w:rsidRPr="00234361" w:rsidRDefault="00234361" w:rsidP="00234361">
      <w:pPr>
        <w:spacing w:after="120"/>
        <w:jc w:val="center"/>
        <w:rPr>
          <w:rFonts w:ascii="Arial Narrow" w:hAnsi="Arial Narrow" w:cstheme="minorHAnsi"/>
          <w:sz w:val="24"/>
          <w:szCs w:val="24"/>
          <w:shd w:val="clear" w:color="auto" w:fill="FFFFFF"/>
          <w:lang w:val="el-GR"/>
        </w:rPr>
      </w:pPr>
      <w:r w:rsidRPr="00234361">
        <w:rPr>
          <w:rFonts w:ascii="Arial Narrow" w:hAnsi="Arial Narrow" w:cstheme="minorHAnsi"/>
          <w:sz w:val="24"/>
          <w:szCs w:val="24"/>
          <w:shd w:val="clear" w:color="auto" w:fill="FFFFFF"/>
          <w:lang w:val="el-GR"/>
        </w:rPr>
        <w:t>Χρονιά ορόσημο για διεθνή ανάπτυξη</w:t>
      </w:r>
    </w:p>
    <w:p w14:paraId="670EF02A" w14:textId="77777777" w:rsidR="00234361" w:rsidRPr="00234361" w:rsidRDefault="00234361" w:rsidP="00234361">
      <w:pPr>
        <w:spacing w:after="120"/>
        <w:jc w:val="center"/>
        <w:rPr>
          <w:rFonts w:ascii="Arial Narrow" w:hAnsi="Arial Narrow" w:cstheme="minorHAnsi"/>
          <w:sz w:val="24"/>
          <w:szCs w:val="24"/>
          <w:shd w:val="clear" w:color="auto" w:fill="FFFFFF"/>
          <w:lang w:val="el-GR"/>
        </w:rPr>
      </w:pPr>
      <w:r w:rsidRPr="00234361">
        <w:rPr>
          <w:rFonts w:ascii="Arial Narrow" w:hAnsi="Arial Narrow" w:cstheme="minorHAnsi"/>
          <w:sz w:val="24"/>
          <w:szCs w:val="24"/>
          <w:shd w:val="clear" w:color="auto" w:fill="FFFFFF"/>
          <w:lang w:val="el-GR"/>
        </w:rPr>
        <w:t>Προς επίτευξη των εταιρικών στόχων για το 2020</w:t>
      </w:r>
    </w:p>
    <w:p w14:paraId="4320747E" w14:textId="77777777" w:rsidR="00234361" w:rsidRPr="00234361" w:rsidRDefault="00234361" w:rsidP="00234361">
      <w:pPr>
        <w:spacing w:after="120"/>
        <w:jc w:val="both"/>
        <w:rPr>
          <w:rFonts w:ascii="Arial Narrow" w:hAnsi="Arial Narrow"/>
          <w:sz w:val="24"/>
          <w:szCs w:val="24"/>
          <w:lang w:val="el-GR"/>
        </w:rPr>
      </w:pPr>
    </w:p>
    <w:p w14:paraId="4F21DB91" w14:textId="1A292266" w:rsidR="00234361" w:rsidRPr="00234361" w:rsidRDefault="00234361" w:rsidP="00234361">
      <w:pPr>
        <w:spacing w:after="120"/>
        <w:jc w:val="both"/>
        <w:rPr>
          <w:rFonts w:ascii="Arial Narrow" w:hAnsi="Arial Narrow"/>
          <w:sz w:val="24"/>
          <w:szCs w:val="24"/>
          <w:lang w:val="el-GR"/>
        </w:rPr>
      </w:pPr>
      <w:r w:rsidRPr="00234361">
        <w:rPr>
          <w:rFonts w:ascii="Arial Narrow" w:hAnsi="Arial Narrow"/>
          <w:sz w:val="24"/>
          <w:szCs w:val="24"/>
          <w:lang w:val="el-GR"/>
        </w:rPr>
        <w:t xml:space="preserve">Η </w:t>
      </w:r>
      <w:r w:rsidRPr="00234361">
        <w:rPr>
          <w:rFonts w:ascii="Arial Narrow" w:hAnsi="Arial Narrow"/>
          <w:sz w:val="24"/>
          <w:szCs w:val="24"/>
        </w:rPr>
        <w:t>Mazars</w:t>
      </w:r>
      <w:r w:rsidRPr="00234361">
        <w:rPr>
          <w:rFonts w:ascii="Arial Narrow" w:hAnsi="Arial Narrow"/>
          <w:sz w:val="24"/>
          <w:szCs w:val="24"/>
          <w:lang w:val="el-GR"/>
        </w:rPr>
        <w:t>, διεθνής οργανισμός που ειδικεύεται στις λογιστικές, φορολογικές, συμβουλευτικές</w:t>
      </w:r>
      <w:r w:rsidR="00FA771D">
        <w:rPr>
          <w:rFonts w:ascii="Arial Narrow" w:hAnsi="Arial Narrow"/>
          <w:sz w:val="24"/>
          <w:szCs w:val="24"/>
          <w:lang w:val="el-GR"/>
        </w:rPr>
        <w:t xml:space="preserve"> και χρηματοοικονομικές</w:t>
      </w:r>
      <w:r w:rsidRPr="00234361">
        <w:rPr>
          <w:rFonts w:ascii="Arial Narrow" w:hAnsi="Arial Narrow"/>
          <w:sz w:val="24"/>
          <w:szCs w:val="24"/>
          <w:lang w:val="el-GR"/>
        </w:rPr>
        <w:t xml:space="preserve"> υπηρεσίες, ανακοινώνει σήμερα έσοδα ύψους </w:t>
      </w:r>
      <w:r w:rsidRPr="00234361">
        <w:rPr>
          <w:rFonts w:ascii="Arial Narrow" w:hAnsi="Arial Narrow"/>
          <w:b/>
          <w:sz w:val="24"/>
          <w:szCs w:val="24"/>
          <w:lang w:val="el-GR"/>
        </w:rPr>
        <w:t>1,8 δις ευρώ</w:t>
      </w:r>
      <w:r w:rsidRPr="00234361">
        <w:rPr>
          <w:rFonts w:ascii="Arial Narrow" w:hAnsi="Arial Narrow"/>
          <w:sz w:val="24"/>
          <w:szCs w:val="24"/>
          <w:lang w:val="el-GR"/>
        </w:rPr>
        <w:t xml:space="preserve"> για το οικονομικό έτος 2018/2019</w:t>
      </w:r>
      <w:r w:rsidR="009561D3">
        <w:rPr>
          <w:rFonts w:ascii="Arial Narrow" w:hAnsi="Arial Narrow"/>
          <w:sz w:val="24"/>
          <w:szCs w:val="24"/>
          <w:lang w:val="el-GR"/>
        </w:rPr>
        <w:t xml:space="preserve"> (1/9/20</w:t>
      </w:r>
      <w:r w:rsidR="00083549" w:rsidRPr="00083549">
        <w:rPr>
          <w:rFonts w:ascii="Arial Narrow" w:hAnsi="Arial Narrow"/>
          <w:sz w:val="24"/>
          <w:szCs w:val="24"/>
          <w:lang w:val="el-GR"/>
        </w:rPr>
        <w:t xml:space="preserve">18 </w:t>
      </w:r>
      <w:r w:rsidR="00083549">
        <w:rPr>
          <w:rFonts w:ascii="Arial Narrow" w:hAnsi="Arial Narrow"/>
          <w:sz w:val="24"/>
          <w:szCs w:val="24"/>
          <w:lang w:val="el-GR"/>
        </w:rPr>
        <w:t xml:space="preserve">έως </w:t>
      </w:r>
      <w:r w:rsidR="00083549" w:rsidRPr="00083549">
        <w:rPr>
          <w:rFonts w:ascii="Arial Narrow" w:hAnsi="Arial Narrow"/>
          <w:sz w:val="24"/>
          <w:szCs w:val="24"/>
          <w:lang w:val="el-GR"/>
        </w:rPr>
        <w:t>31/8/2019)</w:t>
      </w:r>
      <w:r w:rsidRPr="00234361">
        <w:rPr>
          <w:rFonts w:ascii="Arial Narrow" w:hAnsi="Arial Narrow"/>
          <w:sz w:val="24"/>
          <w:szCs w:val="24"/>
          <w:lang w:val="el-GR"/>
        </w:rPr>
        <w:t xml:space="preserve">, αυξημένα κατά </w:t>
      </w:r>
      <w:r w:rsidRPr="00234361">
        <w:rPr>
          <w:rFonts w:ascii="Arial Narrow" w:hAnsi="Arial Narrow"/>
          <w:b/>
          <w:sz w:val="24"/>
          <w:szCs w:val="24"/>
          <w:lang w:val="el-GR"/>
        </w:rPr>
        <w:t>10,4%</w:t>
      </w:r>
      <w:r w:rsidRPr="00234361">
        <w:rPr>
          <w:rFonts w:ascii="Arial Narrow" w:hAnsi="Arial Narrow"/>
          <w:sz w:val="24"/>
          <w:szCs w:val="24"/>
          <w:lang w:val="el-GR"/>
        </w:rPr>
        <w:t xml:space="preserve"> σε σχέση με το προηγούμενο οικονομικό έτος. Η αύξηση εσόδων οφείλεται στην αύξηση οργανικής ανάπτυξης κατά 9.0% και στην αύξηση εξωτερικής ανάπτυξης κατά 1,3%.</w:t>
      </w:r>
    </w:p>
    <w:p w14:paraId="60F122B0" w14:textId="77777777" w:rsidR="00234361" w:rsidRPr="00234361" w:rsidRDefault="00234361" w:rsidP="00234361">
      <w:pPr>
        <w:spacing w:after="120"/>
        <w:jc w:val="both"/>
        <w:rPr>
          <w:rFonts w:ascii="Arial Narrow" w:hAnsi="Arial Narrow"/>
          <w:sz w:val="24"/>
          <w:szCs w:val="24"/>
          <w:lang w:val="el-GR"/>
        </w:rPr>
      </w:pPr>
      <w:r w:rsidRPr="00234361">
        <w:rPr>
          <w:rFonts w:ascii="Arial Narrow" w:hAnsi="Arial Narrow"/>
          <w:i/>
          <w:sz w:val="24"/>
          <w:szCs w:val="24"/>
          <w:lang w:val="el-GR"/>
        </w:rPr>
        <w:t xml:space="preserve">“Είναι το υψηλότερο επίπεδο οργανικής ανάπτυξης που καταγράφει η </w:t>
      </w:r>
      <w:r w:rsidRPr="00234361">
        <w:rPr>
          <w:rFonts w:ascii="Arial Narrow" w:hAnsi="Arial Narrow"/>
          <w:i/>
          <w:sz w:val="24"/>
          <w:szCs w:val="24"/>
        </w:rPr>
        <w:t>Mazars</w:t>
      </w:r>
      <w:r w:rsidRPr="00234361">
        <w:rPr>
          <w:rFonts w:ascii="Arial Narrow" w:hAnsi="Arial Narrow"/>
          <w:i/>
          <w:sz w:val="24"/>
          <w:szCs w:val="24"/>
          <w:lang w:val="el-GR"/>
        </w:rPr>
        <w:t xml:space="preserve"> από το 2012. Οι υψηλές αποδόσεις οφείλονται στο συνδυασμό υψηλής τεχνογνωσίας και ισχυρής δέσμευσης των στελεχών μας να προσφέρουν σε όλους μας τους πελάτες ανεξαιρέτως υπηρεσίες υψηλής ποιότητας. Επίσης, για όλους εμάς είναι μια αναγνώριση της μοναδικότητας που προσφέρει το μοντέλο </w:t>
      </w:r>
      <w:r w:rsidRPr="00234361">
        <w:rPr>
          <w:rFonts w:ascii="Arial Narrow" w:hAnsi="Arial Narrow"/>
          <w:i/>
          <w:sz w:val="24"/>
          <w:szCs w:val="24"/>
        </w:rPr>
        <w:t>partnership</w:t>
      </w:r>
      <w:r w:rsidRPr="00234361">
        <w:rPr>
          <w:rFonts w:ascii="Arial Narrow" w:hAnsi="Arial Narrow"/>
          <w:i/>
          <w:sz w:val="24"/>
          <w:szCs w:val="24"/>
          <w:lang w:val="el-GR"/>
        </w:rPr>
        <w:t xml:space="preserve"> της </w:t>
      </w:r>
      <w:r w:rsidRPr="00234361">
        <w:rPr>
          <w:rFonts w:ascii="Arial Narrow" w:hAnsi="Arial Narrow"/>
          <w:i/>
          <w:sz w:val="24"/>
          <w:szCs w:val="24"/>
        </w:rPr>
        <w:t>Mazars</w:t>
      </w:r>
      <w:r w:rsidRPr="00234361">
        <w:rPr>
          <w:rFonts w:ascii="Arial Narrow" w:hAnsi="Arial Narrow"/>
          <w:i/>
          <w:sz w:val="24"/>
          <w:szCs w:val="24"/>
          <w:lang w:val="el-GR"/>
        </w:rPr>
        <w:t xml:space="preserve"> η οποία αποτελεί έναν αξιόπιστο συνεργάτη για όλες τις επιχειρήσεις και τους οργανισμούς, για εισηγμένες και μη εταιρείες” </w:t>
      </w:r>
      <w:r w:rsidRPr="00234361">
        <w:rPr>
          <w:rFonts w:ascii="Arial Narrow" w:hAnsi="Arial Narrow"/>
          <w:sz w:val="24"/>
          <w:szCs w:val="24"/>
          <w:lang w:val="el-GR"/>
        </w:rPr>
        <w:t xml:space="preserve">δήλωσε ο </w:t>
      </w:r>
      <w:proofErr w:type="spellStart"/>
      <w:r w:rsidRPr="00234361">
        <w:rPr>
          <w:rFonts w:ascii="Arial Narrow" w:hAnsi="Arial Narrow"/>
          <w:sz w:val="24"/>
          <w:szCs w:val="24"/>
          <w:lang w:val="el-GR"/>
        </w:rPr>
        <w:t>Hervé</w:t>
      </w:r>
      <w:proofErr w:type="spellEnd"/>
      <w:r w:rsidRPr="00234361">
        <w:rPr>
          <w:rFonts w:ascii="Arial Narrow" w:hAnsi="Arial Narrow"/>
          <w:sz w:val="24"/>
          <w:szCs w:val="24"/>
          <w:lang w:val="el-GR"/>
        </w:rPr>
        <w:t xml:space="preserve"> </w:t>
      </w:r>
      <w:proofErr w:type="spellStart"/>
      <w:r w:rsidRPr="00234361">
        <w:rPr>
          <w:rFonts w:ascii="Arial Narrow" w:hAnsi="Arial Narrow"/>
          <w:sz w:val="24"/>
          <w:szCs w:val="24"/>
          <w:lang w:val="el-GR"/>
        </w:rPr>
        <w:t>Hélias</w:t>
      </w:r>
      <w:proofErr w:type="spellEnd"/>
      <w:r w:rsidRPr="00234361">
        <w:rPr>
          <w:rFonts w:ascii="Arial Narrow" w:hAnsi="Arial Narrow"/>
          <w:sz w:val="24"/>
          <w:szCs w:val="24"/>
          <w:lang w:val="el-GR"/>
        </w:rPr>
        <w:t xml:space="preserve">, Διευθύνων Σύμβουλος και Πρόεδρος του </w:t>
      </w:r>
      <w:r w:rsidRPr="00234361">
        <w:rPr>
          <w:rFonts w:ascii="Arial Narrow" w:hAnsi="Arial Narrow"/>
          <w:sz w:val="24"/>
          <w:szCs w:val="24"/>
        </w:rPr>
        <w:t>Mazars</w:t>
      </w:r>
      <w:r w:rsidRPr="00234361">
        <w:rPr>
          <w:rFonts w:ascii="Arial Narrow" w:hAnsi="Arial Narrow"/>
          <w:sz w:val="24"/>
          <w:szCs w:val="24"/>
          <w:lang w:val="el-GR"/>
        </w:rPr>
        <w:t xml:space="preserve"> </w:t>
      </w:r>
      <w:r w:rsidRPr="00234361">
        <w:rPr>
          <w:rFonts w:ascii="Arial Narrow" w:hAnsi="Arial Narrow"/>
          <w:sz w:val="24"/>
          <w:szCs w:val="24"/>
        </w:rPr>
        <w:t>Group</w:t>
      </w:r>
      <w:r w:rsidRPr="00234361">
        <w:rPr>
          <w:rFonts w:ascii="Arial Narrow" w:hAnsi="Arial Narrow"/>
          <w:sz w:val="24"/>
          <w:szCs w:val="24"/>
          <w:lang w:val="el-GR"/>
        </w:rPr>
        <w:t>.</w:t>
      </w:r>
    </w:p>
    <w:p w14:paraId="1DCCB20D" w14:textId="77777777" w:rsidR="00234361" w:rsidRPr="00234361" w:rsidRDefault="00234361" w:rsidP="00234361">
      <w:pPr>
        <w:spacing w:after="120"/>
        <w:jc w:val="both"/>
        <w:rPr>
          <w:rFonts w:ascii="Arial Narrow" w:hAnsi="Arial Narrow"/>
          <w:sz w:val="24"/>
          <w:szCs w:val="24"/>
          <w:lang w:val="el-GR"/>
        </w:rPr>
      </w:pPr>
    </w:p>
    <w:p w14:paraId="13BE48F9" w14:textId="25D1F405" w:rsidR="0096264E" w:rsidRPr="00234361" w:rsidRDefault="00234361" w:rsidP="0096264E">
      <w:pPr>
        <w:spacing w:after="240"/>
        <w:jc w:val="both"/>
        <w:rPr>
          <w:rFonts w:ascii="Arial Narrow" w:hAnsi="Arial Narrow"/>
          <w:b/>
          <w:sz w:val="24"/>
          <w:szCs w:val="24"/>
          <w:lang w:val="el-GR"/>
        </w:rPr>
      </w:pPr>
      <w:r w:rsidRPr="00234361">
        <w:rPr>
          <w:rFonts w:ascii="Arial Narrow" w:hAnsi="Arial Narrow"/>
          <w:b/>
          <w:sz w:val="24"/>
          <w:szCs w:val="24"/>
          <w:lang w:val="el-GR"/>
        </w:rPr>
        <w:t>2019: ΧΡΟΝΙΑ ΟΡΟΣΗΜΟ ΓΙΑ ΔΙΕΘΝΗ ΑΝΑΠΤΥΞΗ</w:t>
      </w:r>
    </w:p>
    <w:p w14:paraId="70269AF2" w14:textId="51DE8006" w:rsidR="00234361" w:rsidRPr="00234361" w:rsidRDefault="00234361" w:rsidP="00234361">
      <w:pPr>
        <w:spacing w:after="120"/>
        <w:jc w:val="both"/>
        <w:rPr>
          <w:rFonts w:ascii="Arial Narrow" w:hAnsi="Arial Narrow"/>
          <w:sz w:val="24"/>
          <w:szCs w:val="24"/>
          <w:lang w:val="el-GR"/>
        </w:rPr>
      </w:pPr>
      <w:r w:rsidRPr="00234361">
        <w:rPr>
          <w:rFonts w:ascii="Arial Narrow" w:hAnsi="Arial Narrow"/>
          <w:sz w:val="24"/>
          <w:szCs w:val="24"/>
          <w:lang w:val="el-GR"/>
        </w:rPr>
        <w:t xml:space="preserve">Τον Ιούλιο του 2019 δημιουργήθηκε η </w:t>
      </w:r>
      <w:r w:rsidRPr="00234361">
        <w:rPr>
          <w:rFonts w:ascii="Arial Narrow" w:hAnsi="Arial Narrow"/>
          <w:sz w:val="24"/>
          <w:szCs w:val="24"/>
        </w:rPr>
        <w:t>Mazars</w:t>
      </w:r>
      <w:r w:rsidRPr="00234361">
        <w:rPr>
          <w:rFonts w:ascii="Arial Narrow" w:hAnsi="Arial Narrow"/>
          <w:sz w:val="24"/>
          <w:szCs w:val="24"/>
          <w:lang w:val="el-GR"/>
        </w:rPr>
        <w:t xml:space="preserve"> </w:t>
      </w:r>
      <w:r w:rsidRPr="00234361">
        <w:rPr>
          <w:rFonts w:ascii="Arial Narrow" w:hAnsi="Arial Narrow"/>
          <w:sz w:val="24"/>
          <w:szCs w:val="24"/>
        </w:rPr>
        <w:t>North</w:t>
      </w:r>
      <w:r w:rsidRPr="00234361">
        <w:rPr>
          <w:rFonts w:ascii="Arial Narrow" w:hAnsi="Arial Narrow"/>
          <w:sz w:val="24"/>
          <w:szCs w:val="24"/>
          <w:lang w:val="el-GR"/>
        </w:rPr>
        <w:t xml:space="preserve"> </w:t>
      </w:r>
      <w:r w:rsidRPr="00234361">
        <w:rPr>
          <w:rFonts w:ascii="Arial Narrow" w:hAnsi="Arial Narrow"/>
          <w:sz w:val="24"/>
          <w:szCs w:val="24"/>
        </w:rPr>
        <w:t>America</w:t>
      </w:r>
      <w:r w:rsidRPr="00234361">
        <w:rPr>
          <w:rFonts w:ascii="Arial Narrow" w:hAnsi="Arial Narrow"/>
          <w:sz w:val="24"/>
          <w:szCs w:val="24"/>
          <w:lang w:val="el-GR"/>
        </w:rPr>
        <w:t xml:space="preserve"> </w:t>
      </w:r>
      <w:r w:rsidRPr="00234361">
        <w:rPr>
          <w:rFonts w:ascii="Arial Narrow" w:hAnsi="Arial Narrow"/>
          <w:sz w:val="24"/>
          <w:szCs w:val="24"/>
        </w:rPr>
        <w:t>Alliance</w:t>
      </w:r>
      <w:r w:rsidRPr="00234361">
        <w:rPr>
          <w:rFonts w:ascii="Arial Narrow" w:hAnsi="Arial Narrow"/>
          <w:sz w:val="24"/>
          <w:szCs w:val="24"/>
          <w:lang w:val="el-GR"/>
        </w:rPr>
        <w:t xml:space="preserve">, η Συμμαχία της </w:t>
      </w:r>
      <w:r w:rsidRPr="00234361">
        <w:rPr>
          <w:rFonts w:ascii="Arial Narrow" w:hAnsi="Arial Narrow"/>
          <w:sz w:val="24"/>
          <w:szCs w:val="24"/>
        </w:rPr>
        <w:t>Mazars</w:t>
      </w:r>
      <w:r w:rsidRPr="00234361">
        <w:rPr>
          <w:rFonts w:ascii="Arial Narrow" w:hAnsi="Arial Narrow"/>
          <w:sz w:val="24"/>
          <w:szCs w:val="24"/>
          <w:lang w:val="el-GR"/>
        </w:rPr>
        <w:t xml:space="preserve"> με πέντε κορυφαίες ελεγκτικές εταιρείες στη στις Η.Π.Α (</w:t>
      </w:r>
      <w:r w:rsidRPr="00234361">
        <w:rPr>
          <w:rFonts w:ascii="Arial Narrow" w:hAnsi="Arial Narrow"/>
          <w:sz w:val="24"/>
          <w:szCs w:val="24"/>
        </w:rPr>
        <w:t>BDK</w:t>
      </w:r>
      <w:r w:rsidRPr="00234361">
        <w:rPr>
          <w:rFonts w:ascii="Arial Narrow" w:hAnsi="Arial Narrow"/>
          <w:sz w:val="24"/>
          <w:szCs w:val="24"/>
          <w:lang w:val="el-GR"/>
        </w:rPr>
        <w:t xml:space="preserve">, </w:t>
      </w:r>
      <w:proofErr w:type="spellStart"/>
      <w:r w:rsidRPr="00234361">
        <w:rPr>
          <w:rFonts w:ascii="Arial Narrow" w:hAnsi="Arial Narrow"/>
          <w:sz w:val="24"/>
          <w:szCs w:val="24"/>
          <w:lang w:val="el-GR"/>
        </w:rPr>
        <w:t>Dixon</w:t>
      </w:r>
      <w:proofErr w:type="spellEnd"/>
      <w:r w:rsidRPr="00234361">
        <w:rPr>
          <w:rFonts w:ascii="Arial Narrow" w:hAnsi="Arial Narrow"/>
          <w:sz w:val="24"/>
          <w:szCs w:val="24"/>
          <w:lang w:val="el-GR"/>
        </w:rPr>
        <w:t xml:space="preserve"> </w:t>
      </w:r>
      <w:proofErr w:type="spellStart"/>
      <w:r w:rsidRPr="00234361">
        <w:rPr>
          <w:rFonts w:ascii="Arial Narrow" w:hAnsi="Arial Narrow"/>
          <w:sz w:val="24"/>
          <w:szCs w:val="24"/>
          <w:lang w:val="el-GR"/>
        </w:rPr>
        <w:t>Hughes</w:t>
      </w:r>
      <w:proofErr w:type="spellEnd"/>
      <w:r w:rsidRPr="00234361">
        <w:rPr>
          <w:rFonts w:ascii="Arial Narrow" w:hAnsi="Arial Narrow"/>
          <w:sz w:val="24"/>
          <w:szCs w:val="24"/>
          <w:lang w:val="el-GR"/>
        </w:rPr>
        <w:t xml:space="preserve"> </w:t>
      </w:r>
      <w:proofErr w:type="spellStart"/>
      <w:r w:rsidRPr="00234361">
        <w:rPr>
          <w:rFonts w:ascii="Arial Narrow" w:hAnsi="Arial Narrow"/>
          <w:sz w:val="24"/>
          <w:szCs w:val="24"/>
          <w:lang w:val="el-GR"/>
        </w:rPr>
        <w:t>Goodman</w:t>
      </w:r>
      <w:proofErr w:type="spellEnd"/>
      <w:r w:rsidRPr="00234361">
        <w:rPr>
          <w:rFonts w:ascii="Arial Narrow" w:hAnsi="Arial Narrow"/>
          <w:sz w:val="24"/>
          <w:szCs w:val="24"/>
          <w:lang w:val="el-GR"/>
        </w:rPr>
        <w:t xml:space="preserve">, </w:t>
      </w:r>
      <w:proofErr w:type="spellStart"/>
      <w:r w:rsidRPr="00234361">
        <w:rPr>
          <w:rFonts w:ascii="Arial Narrow" w:hAnsi="Arial Narrow"/>
          <w:sz w:val="24"/>
          <w:szCs w:val="24"/>
          <w:lang w:val="el-GR"/>
        </w:rPr>
        <w:t>Moss</w:t>
      </w:r>
      <w:proofErr w:type="spellEnd"/>
      <w:r w:rsidRPr="00234361">
        <w:rPr>
          <w:rFonts w:ascii="Arial Narrow" w:hAnsi="Arial Narrow"/>
          <w:sz w:val="24"/>
          <w:szCs w:val="24"/>
          <w:lang w:val="el-GR"/>
        </w:rPr>
        <w:t xml:space="preserve"> </w:t>
      </w:r>
      <w:proofErr w:type="spellStart"/>
      <w:r w:rsidRPr="00234361">
        <w:rPr>
          <w:rFonts w:ascii="Arial Narrow" w:hAnsi="Arial Narrow"/>
          <w:sz w:val="24"/>
          <w:szCs w:val="24"/>
          <w:lang w:val="el-GR"/>
        </w:rPr>
        <w:t>Adams</w:t>
      </w:r>
      <w:proofErr w:type="spellEnd"/>
      <w:r w:rsidRPr="00234361">
        <w:rPr>
          <w:rFonts w:ascii="Arial Narrow" w:hAnsi="Arial Narrow"/>
          <w:sz w:val="24"/>
          <w:szCs w:val="24"/>
          <w:lang w:val="el-GR"/>
        </w:rPr>
        <w:t xml:space="preserve">, </w:t>
      </w:r>
      <w:proofErr w:type="spellStart"/>
      <w:r w:rsidRPr="00234361">
        <w:rPr>
          <w:rFonts w:ascii="Arial Narrow" w:hAnsi="Arial Narrow"/>
          <w:sz w:val="24"/>
          <w:szCs w:val="24"/>
          <w:lang w:val="el-GR"/>
        </w:rPr>
        <w:t>Plante</w:t>
      </w:r>
      <w:proofErr w:type="spellEnd"/>
      <w:r w:rsidRPr="00234361">
        <w:rPr>
          <w:rFonts w:ascii="Arial Narrow" w:hAnsi="Arial Narrow"/>
          <w:sz w:val="24"/>
          <w:szCs w:val="24"/>
          <w:lang w:val="el-GR"/>
        </w:rPr>
        <w:t xml:space="preserve"> </w:t>
      </w:r>
      <w:proofErr w:type="spellStart"/>
      <w:r w:rsidRPr="00234361">
        <w:rPr>
          <w:rFonts w:ascii="Arial Narrow" w:hAnsi="Arial Narrow"/>
          <w:sz w:val="24"/>
          <w:szCs w:val="24"/>
          <w:lang w:val="el-GR"/>
        </w:rPr>
        <w:t>Moran</w:t>
      </w:r>
      <w:proofErr w:type="spellEnd"/>
      <w:r w:rsidRPr="00234361">
        <w:rPr>
          <w:rFonts w:ascii="Arial Narrow" w:hAnsi="Arial Narrow"/>
          <w:sz w:val="24"/>
          <w:szCs w:val="24"/>
          <w:lang w:val="el-GR"/>
        </w:rPr>
        <w:t xml:space="preserve">) και την MNP στον Καναδά. H Mazars North </w:t>
      </w:r>
      <w:proofErr w:type="spellStart"/>
      <w:r w:rsidRPr="00234361">
        <w:rPr>
          <w:rFonts w:ascii="Arial Narrow" w:hAnsi="Arial Narrow"/>
          <w:sz w:val="24"/>
          <w:szCs w:val="24"/>
          <w:lang w:val="el-GR"/>
        </w:rPr>
        <w:t>America</w:t>
      </w:r>
      <w:proofErr w:type="spellEnd"/>
      <w:r w:rsidRPr="00234361">
        <w:rPr>
          <w:rFonts w:ascii="Arial Narrow" w:hAnsi="Arial Narrow"/>
          <w:sz w:val="24"/>
          <w:szCs w:val="24"/>
          <w:lang w:val="el-GR"/>
        </w:rPr>
        <w:t xml:space="preserve"> </w:t>
      </w:r>
      <w:proofErr w:type="spellStart"/>
      <w:r w:rsidRPr="00234361">
        <w:rPr>
          <w:rFonts w:ascii="Arial Narrow" w:hAnsi="Arial Narrow"/>
          <w:sz w:val="24"/>
          <w:szCs w:val="24"/>
          <w:lang w:val="el-GR"/>
        </w:rPr>
        <w:t>Alliance</w:t>
      </w:r>
      <w:proofErr w:type="spellEnd"/>
      <w:r w:rsidRPr="00234361">
        <w:rPr>
          <w:rFonts w:ascii="Arial Narrow" w:hAnsi="Arial Narrow"/>
          <w:sz w:val="24"/>
          <w:szCs w:val="24"/>
          <w:lang w:val="el-GR"/>
        </w:rPr>
        <w:t xml:space="preserve"> ενισχύει σημαντικά την παρουσία της Mazars στη </w:t>
      </w:r>
      <w:r w:rsidRPr="00234361">
        <w:rPr>
          <w:rFonts w:ascii="Arial Narrow" w:hAnsi="Arial Narrow"/>
          <w:sz w:val="24"/>
          <w:szCs w:val="24"/>
        </w:rPr>
        <w:t>B</w:t>
      </w:r>
      <w:proofErr w:type="spellStart"/>
      <w:r w:rsidRPr="00234361">
        <w:rPr>
          <w:rFonts w:ascii="Arial Narrow" w:hAnsi="Arial Narrow"/>
          <w:sz w:val="24"/>
          <w:szCs w:val="24"/>
          <w:lang w:val="el-GR"/>
        </w:rPr>
        <w:t>όρεια</w:t>
      </w:r>
      <w:proofErr w:type="spellEnd"/>
      <w:r w:rsidRPr="00234361">
        <w:rPr>
          <w:rFonts w:ascii="Arial Narrow" w:hAnsi="Arial Narrow"/>
          <w:sz w:val="24"/>
          <w:szCs w:val="24"/>
          <w:lang w:val="el-GR"/>
        </w:rPr>
        <w:t xml:space="preserve"> Αμερική, προσφέροντας στους πελάτες της υπηρεσίες από επιπλέον 16.000 επαγγελματίες του κλάδου. </w:t>
      </w:r>
      <w:r w:rsidRPr="00234361">
        <w:rPr>
          <w:rFonts w:ascii="Arial Narrow" w:hAnsi="Arial Narrow"/>
          <w:sz w:val="24"/>
          <w:szCs w:val="24"/>
        </w:rPr>
        <w:t>H</w:t>
      </w:r>
      <w:r w:rsidRPr="00234361">
        <w:rPr>
          <w:rFonts w:ascii="Arial Narrow" w:hAnsi="Arial Narrow"/>
          <w:sz w:val="24"/>
          <w:szCs w:val="24"/>
          <w:lang w:val="el-GR"/>
        </w:rPr>
        <w:t xml:space="preserve"> </w:t>
      </w:r>
      <w:r w:rsidRPr="00234361">
        <w:rPr>
          <w:rFonts w:ascii="Arial Narrow" w:hAnsi="Arial Narrow"/>
          <w:sz w:val="24"/>
          <w:szCs w:val="24"/>
        </w:rPr>
        <w:t>Mazars</w:t>
      </w:r>
      <w:r w:rsidRPr="00234361">
        <w:rPr>
          <w:rFonts w:ascii="Arial Narrow" w:hAnsi="Arial Narrow"/>
          <w:sz w:val="24"/>
          <w:szCs w:val="24"/>
          <w:lang w:val="el-GR"/>
        </w:rPr>
        <w:t xml:space="preserve"> διαθέτει πλέον 40.400 επαγγελματίες που εξυπηρετούν πελάτες σε ολόκληρο τον κόσμο (24.400 επαγγελματίες σε 91 χώρες που ανήκουν στο </w:t>
      </w:r>
      <w:proofErr w:type="spellStart"/>
      <w:r w:rsidRPr="00234361">
        <w:rPr>
          <w:rFonts w:ascii="Arial Narrow" w:hAnsi="Arial Narrow"/>
          <w:sz w:val="24"/>
          <w:szCs w:val="24"/>
          <w:lang w:val="el-GR"/>
        </w:rPr>
        <w:t>partnership</w:t>
      </w:r>
      <w:proofErr w:type="spellEnd"/>
      <w:r w:rsidRPr="00234361">
        <w:rPr>
          <w:rFonts w:ascii="Arial Narrow" w:hAnsi="Arial Narrow"/>
          <w:sz w:val="24"/>
          <w:szCs w:val="24"/>
          <w:lang w:val="el-GR"/>
        </w:rPr>
        <w:t xml:space="preserve"> της Mazars και 16.000 επαγγελματίες σε ΗΠΑ και Καναδά μέσω της Mazars North </w:t>
      </w:r>
      <w:proofErr w:type="spellStart"/>
      <w:r w:rsidRPr="00234361">
        <w:rPr>
          <w:rFonts w:ascii="Arial Narrow" w:hAnsi="Arial Narrow"/>
          <w:sz w:val="24"/>
          <w:szCs w:val="24"/>
          <w:lang w:val="el-GR"/>
        </w:rPr>
        <w:t>America</w:t>
      </w:r>
      <w:proofErr w:type="spellEnd"/>
      <w:r w:rsidRPr="00234361">
        <w:rPr>
          <w:rFonts w:ascii="Arial Narrow" w:hAnsi="Arial Narrow"/>
          <w:sz w:val="24"/>
          <w:szCs w:val="24"/>
          <w:lang w:val="el-GR"/>
        </w:rPr>
        <w:t xml:space="preserve"> </w:t>
      </w:r>
      <w:proofErr w:type="spellStart"/>
      <w:r w:rsidRPr="00234361">
        <w:rPr>
          <w:rFonts w:ascii="Arial Narrow" w:hAnsi="Arial Narrow"/>
          <w:sz w:val="24"/>
          <w:szCs w:val="24"/>
          <w:lang w:val="el-GR"/>
        </w:rPr>
        <w:t>Alliance</w:t>
      </w:r>
      <w:proofErr w:type="spellEnd"/>
      <w:r w:rsidRPr="00234361">
        <w:rPr>
          <w:rFonts w:ascii="Arial Narrow" w:hAnsi="Arial Narrow"/>
          <w:sz w:val="24"/>
          <w:szCs w:val="24"/>
          <w:lang w:val="el-GR"/>
        </w:rPr>
        <w:t>).</w:t>
      </w:r>
    </w:p>
    <w:p w14:paraId="14132868" w14:textId="77777777" w:rsidR="00234361" w:rsidRPr="00234361" w:rsidRDefault="00234361" w:rsidP="00234361">
      <w:pPr>
        <w:spacing w:after="120"/>
        <w:jc w:val="both"/>
        <w:rPr>
          <w:rFonts w:ascii="Arial Narrow" w:hAnsi="Arial Narrow"/>
          <w:i/>
          <w:sz w:val="24"/>
          <w:szCs w:val="24"/>
          <w:lang w:val="el-GR"/>
        </w:rPr>
      </w:pPr>
      <w:r w:rsidRPr="00234361">
        <w:rPr>
          <w:rFonts w:ascii="Arial Narrow" w:hAnsi="Arial Narrow"/>
          <w:sz w:val="24"/>
          <w:szCs w:val="24"/>
          <w:lang w:val="el-GR"/>
        </w:rPr>
        <w:t xml:space="preserve">Σχολιάζοντας τη στρατηγική ανάπτυξης της </w:t>
      </w:r>
      <w:r w:rsidRPr="00234361">
        <w:rPr>
          <w:rFonts w:ascii="Arial Narrow" w:hAnsi="Arial Narrow"/>
          <w:sz w:val="24"/>
          <w:szCs w:val="24"/>
        </w:rPr>
        <w:t>Mazars</w:t>
      </w:r>
      <w:r w:rsidRPr="00234361">
        <w:rPr>
          <w:rFonts w:ascii="Arial Narrow" w:hAnsi="Arial Narrow"/>
          <w:sz w:val="24"/>
          <w:szCs w:val="24"/>
          <w:lang w:val="el-GR"/>
        </w:rPr>
        <w:t xml:space="preserve">, </w:t>
      </w:r>
      <w:r w:rsidRPr="00234361">
        <w:rPr>
          <w:rFonts w:ascii="Arial Narrow" w:hAnsi="Arial Narrow"/>
          <w:sz w:val="24"/>
          <w:szCs w:val="24"/>
        </w:rPr>
        <w:t>o</w:t>
      </w:r>
      <w:r w:rsidRPr="00234361">
        <w:rPr>
          <w:rFonts w:ascii="Arial Narrow" w:hAnsi="Arial Narrow"/>
          <w:sz w:val="24"/>
          <w:szCs w:val="24"/>
          <w:lang w:val="el-GR"/>
        </w:rPr>
        <w:t xml:space="preserve"> </w:t>
      </w:r>
      <w:proofErr w:type="spellStart"/>
      <w:r w:rsidRPr="00234361">
        <w:rPr>
          <w:rFonts w:ascii="Arial Narrow" w:hAnsi="Arial Narrow"/>
          <w:sz w:val="24"/>
          <w:szCs w:val="24"/>
          <w:lang w:val="el-GR"/>
        </w:rPr>
        <w:t>Hervé</w:t>
      </w:r>
      <w:proofErr w:type="spellEnd"/>
      <w:r w:rsidRPr="00234361">
        <w:rPr>
          <w:rFonts w:ascii="Arial Narrow" w:hAnsi="Arial Narrow"/>
          <w:sz w:val="24"/>
          <w:szCs w:val="24"/>
          <w:lang w:val="el-GR"/>
        </w:rPr>
        <w:t xml:space="preserve"> </w:t>
      </w:r>
      <w:proofErr w:type="spellStart"/>
      <w:r w:rsidRPr="00234361">
        <w:rPr>
          <w:rFonts w:ascii="Arial Narrow" w:hAnsi="Arial Narrow"/>
          <w:sz w:val="24"/>
          <w:szCs w:val="24"/>
          <w:lang w:val="el-GR"/>
        </w:rPr>
        <w:t>Hélias</w:t>
      </w:r>
      <w:proofErr w:type="spellEnd"/>
      <w:r w:rsidRPr="00234361">
        <w:rPr>
          <w:rFonts w:ascii="Arial Narrow" w:hAnsi="Arial Narrow"/>
          <w:sz w:val="24"/>
          <w:szCs w:val="24"/>
          <w:lang w:val="el-GR"/>
        </w:rPr>
        <w:t xml:space="preserve"> πρόσθεσε: </w:t>
      </w:r>
      <w:r w:rsidRPr="00234361">
        <w:rPr>
          <w:rFonts w:ascii="Arial Narrow" w:hAnsi="Arial Narrow"/>
          <w:i/>
          <w:sz w:val="24"/>
          <w:szCs w:val="24"/>
          <w:lang w:val="el-GR"/>
        </w:rPr>
        <w:t xml:space="preserve">“Πριν από τέσσερα χρόνια, θέσαμε ένα φιλόδοξο στρατηγικό σχέδιο με την ονομασία </w:t>
      </w:r>
      <w:r w:rsidRPr="00234361">
        <w:rPr>
          <w:rFonts w:ascii="Arial Narrow" w:hAnsi="Arial Narrow"/>
          <w:i/>
          <w:sz w:val="24"/>
          <w:szCs w:val="24"/>
        </w:rPr>
        <w:t>Next</w:t>
      </w:r>
      <w:r w:rsidRPr="00234361">
        <w:rPr>
          <w:rFonts w:ascii="Arial Narrow" w:hAnsi="Arial Narrow"/>
          <w:i/>
          <w:sz w:val="24"/>
          <w:szCs w:val="24"/>
          <w:lang w:val="el-GR"/>
        </w:rPr>
        <w:t xml:space="preserve">-20. </w:t>
      </w:r>
      <w:r w:rsidRPr="00234361">
        <w:rPr>
          <w:rFonts w:ascii="Arial Narrow" w:hAnsi="Arial Narrow"/>
          <w:i/>
          <w:sz w:val="24"/>
          <w:szCs w:val="24"/>
        </w:rPr>
        <w:t>H</w:t>
      </w:r>
      <w:r w:rsidRPr="00234361">
        <w:rPr>
          <w:rFonts w:ascii="Arial Narrow" w:hAnsi="Arial Narrow"/>
          <w:i/>
          <w:sz w:val="24"/>
          <w:szCs w:val="24"/>
          <w:lang w:val="el-GR"/>
        </w:rPr>
        <w:t xml:space="preserve"> επέκτασή μας στην τεράστια αγορά της Κίνας και η δημιουργία της </w:t>
      </w:r>
      <w:r w:rsidRPr="00234361">
        <w:rPr>
          <w:rFonts w:ascii="Arial Narrow" w:hAnsi="Arial Narrow"/>
          <w:i/>
          <w:sz w:val="24"/>
          <w:szCs w:val="24"/>
        </w:rPr>
        <w:t>Mazars</w:t>
      </w:r>
      <w:r w:rsidRPr="00234361">
        <w:rPr>
          <w:rFonts w:ascii="Arial Narrow" w:hAnsi="Arial Narrow"/>
          <w:i/>
          <w:sz w:val="24"/>
          <w:szCs w:val="24"/>
          <w:lang w:val="el-GR"/>
        </w:rPr>
        <w:t xml:space="preserve"> </w:t>
      </w:r>
      <w:r w:rsidRPr="00234361">
        <w:rPr>
          <w:rFonts w:ascii="Arial Narrow" w:hAnsi="Arial Narrow"/>
          <w:i/>
          <w:sz w:val="24"/>
          <w:szCs w:val="24"/>
        </w:rPr>
        <w:t>North</w:t>
      </w:r>
      <w:r w:rsidRPr="00234361">
        <w:rPr>
          <w:rFonts w:ascii="Arial Narrow" w:hAnsi="Arial Narrow"/>
          <w:i/>
          <w:sz w:val="24"/>
          <w:szCs w:val="24"/>
          <w:lang w:val="el-GR"/>
        </w:rPr>
        <w:t xml:space="preserve"> </w:t>
      </w:r>
      <w:r w:rsidRPr="00234361">
        <w:rPr>
          <w:rFonts w:ascii="Arial Narrow" w:hAnsi="Arial Narrow"/>
          <w:i/>
          <w:sz w:val="24"/>
          <w:szCs w:val="24"/>
        </w:rPr>
        <w:t>America</w:t>
      </w:r>
      <w:r w:rsidRPr="00234361">
        <w:rPr>
          <w:rFonts w:ascii="Arial Narrow" w:hAnsi="Arial Narrow"/>
          <w:i/>
          <w:sz w:val="24"/>
          <w:szCs w:val="24"/>
          <w:lang w:val="el-GR"/>
        </w:rPr>
        <w:t xml:space="preserve"> </w:t>
      </w:r>
      <w:r w:rsidRPr="00234361">
        <w:rPr>
          <w:rFonts w:ascii="Arial Narrow" w:hAnsi="Arial Narrow"/>
          <w:i/>
          <w:sz w:val="24"/>
          <w:szCs w:val="24"/>
        </w:rPr>
        <w:t>Alliance</w:t>
      </w:r>
      <w:r w:rsidRPr="00234361">
        <w:rPr>
          <w:rFonts w:ascii="Arial Narrow" w:hAnsi="Arial Narrow"/>
          <w:i/>
          <w:sz w:val="24"/>
          <w:szCs w:val="24"/>
          <w:lang w:val="el-GR"/>
        </w:rPr>
        <w:t xml:space="preserve"> κατατάσσονται μεταξύ των κορυφαίων προτεραιοτήτων μας. Σήμερα, είμαι περήφανος να δηλώσω ότι οι στόχοι μας πραγματοποιήθηκαν. Το 2020, στόχος μας είναι η </w:t>
      </w:r>
      <w:r w:rsidRPr="00234361">
        <w:rPr>
          <w:rFonts w:ascii="Arial Narrow" w:hAnsi="Arial Narrow"/>
          <w:i/>
          <w:sz w:val="24"/>
          <w:szCs w:val="24"/>
        </w:rPr>
        <w:t>Mazars</w:t>
      </w:r>
      <w:r w:rsidRPr="00234361">
        <w:rPr>
          <w:rFonts w:ascii="Arial Narrow" w:hAnsi="Arial Narrow"/>
          <w:i/>
          <w:sz w:val="24"/>
          <w:szCs w:val="24"/>
          <w:lang w:val="el-GR"/>
        </w:rPr>
        <w:t xml:space="preserve"> να έχει έσοδα πάνω από 2 δισεκατομμύρια ευρώ και αισθάνομαι βέβαιος ότι θα τα καταφέρουμε.”</w:t>
      </w:r>
    </w:p>
    <w:p w14:paraId="3E01E63D" w14:textId="77777777" w:rsidR="00234361" w:rsidRPr="00234361" w:rsidRDefault="00234361" w:rsidP="00234361">
      <w:pPr>
        <w:spacing w:after="120"/>
        <w:jc w:val="both"/>
        <w:rPr>
          <w:rFonts w:ascii="Arial Narrow" w:hAnsi="Arial Narrow"/>
          <w:sz w:val="24"/>
          <w:szCs w:val="24"/>
          <w:lang w:val="el-GR"/>
        </w:rPr>
      </w:pPr>
    </w:p>
    <w:p w14:paraId="69EA7E6F" w14:textId="77777777" w:rsidR="00234361" w:rsidRPr="00234361" w:rsidRDefault="00234361" w:rsidP="0096264E">
      <w:pPr>
        <w:spacing w:after="240"/>
        <w:jc w:val="both"/>
        <w:rPr>
          <w:rFonts w:ascii="Arial Narrow" w:hAnsi="Arial Narrow"/>
          <w:b/>
          <w:sz w:val="24"/>
          <w:szCs w:val="24"/>
          <w:lang w:val="el-GR"/>
        </w:rPr>
      </w:pPr>
      <w:r w:rsidRPr="00234361">
        <w:rPr>
          <w:rFonts w:ascii="Arial Narrow" w:hAnsi="Arial Narrow"/>
          <w:b/>
          <w:sz w:val="24"/>
          <w:szCs w:val="24"/>
          <w:lang w:val="el-GR"/>
        </w:rPr>
        <w:t>ΑΝΑΠΤΥΞΗ ΣΕ ΟΛΑ ΤΑ ΕΠΙΠΕΔΑ</w:t>
      </w:r>
    </w:p>
    <w:p w14:paraId="64016514" w14:textId="3FA963D9" w:rsidR="00234361" w:rsidRPr="00234361" w:rsidRDefault="00234361" w:rsidP="00234361">
      <w:pPr>
        <w:spacing w:after="120"/>
        <w:jc w:val="both"/>
        <w:rPr>
          <w:rFonts w:ascii="Arial Narrow" w:hAnsi="Arial Narrow"/>
          <w:sz w:val="24"/>
          <w:szCs w:val="24"/>
          <w:lang w:val="el-GR"/>
        </w:rPr>
      </w:pPr>
      <w:r w:rsidRPr="00234361">
        <w:rPr>
          <w:rFonts w:ascii="Arial Narrow" w:hAnsi="Arial Narrow"/>
          <w:sz w:val="24"/>
          <w:szCs w:val="24"/>
          <w:lang w:val="el-GR"/>
        </w:rPr>
        <w:t xml:space="preserve">Η διεθνής ανάπτυξη της </w:t>
      </w:r>
      <w:r w:rsidRPr="00234361">
        <w:rPr>
          <w:rFonts w:ascii="Arial Narrow" w:hAnsi="Arial Narrow"/>
          <w:sz w:val="24"/>
          <w:szCs w:val="24"/>
        </w:rPr>
        <w:t>Mazars</w:t>
      </w:r>
      <w:r w:rsidRPr="00234361">
        <w:rPr>
          <w:rFonts w:ascii="Arial Narrow" w:hAnsi="Arial Narrow"/>
          <w:sz w:val="24"/>
          <w:szCs w:val="24"/>
          <w:lang w:val="el-GR"/>
        </w:rPr>
        <w:t xml:space="preserve"> παγκοσμίως αντικατοπτρίζεται στην πηγή των εισόδων ανά γεωγραφική περιοχή. Πάνω από το 1/3 των εισόδων της εταιρείας προέρχονται από χώρες εκτός της Ευρώπης. Συγκεκριμένα, το 2019 η Δυτική Ευρώπη σημείωσε αύξηση 7,8%, η Κεντρική και Ανατολική Ευρώπη 12,1%, η Λατινική Αμερική 13,1%, η Αφρική και η Μέση Ανατολή 9,4%, ενώ η </w:t>
      </w:r>
      <w:r w:rsidR="0051012A">
        <w:rPr>
          <w:rFonts w:ascii="Arial Narrow" w:hAnsi="Arial Narrow"/>
          <w:sz w:val="24"/>
          <w:szCs w:val="24"/>
          <w:lang w:val="el-GR"/>
        </w:rPr>
        <w:t>περιοχή</w:t>
      </w:r>
      <w:r w:rsidRPr="00234361">
        <w:rPr>
          <w:rFonts w:ascii="Arial Narrow" w:hAnsi="Arial Narrow"/>
          <w:sz w:val="24"/>
          <w:szCs w:val="24"/>
          <w:lang w:val="el-GR"/>
        </w:rPr>
        <w:t xml:space="preserve"> Ασίας-Ειρηνικού είχε τη μεγαλύτερη ανάπτυξη σε ποσοστό 22,6%. Η συγκεκριμένη </w:t>
      </w:r>
      <w:r w:rsidR="0051012A">
        <w:rPr>
          <w:rFonts w:ascii="Arial Narrow" w:hAnsi="Arial Narrow"/>
          <w:sz w:val="24"/>
          <w:szCs w:val="24"/>
          <w:lang w:val="el-GR"/>
        </w:rPr>
        <w:t>περιοχή</w:t>
      </w:r>
      <w:r w:rsidRPr="00234361">
        <w:rPr>
          <w:rFonts w:ascii="Arial Narrow" w:hAnsi="Arial Narrow"/>
          <w:sz w:val="24"/>
          <w:szCs w:val="24"/>
          <w:lang w:val="el-GR"/>
        </w:rPr>
        <w:t xml:space="preserve"> αντιπροσωπεύει πλέον το 15% των συνολικών εσόδων της </w:t>
      </w:r>
      <w:r w:rsidRPr="00234361">
        <w:rPr>
          <w:rFonts w:ascii="Arial Narrow" w:hAnsi="Arial Narrow"/>
          <w:sz w:val="24"/>
          <w:szCs w:val="24"/>
        </w:rPr>
        <w:t>Mazars</w:t>
      </w:r>
      <w:r w:rsidRPr="00234361">
        <w:rPr>
          <w:rFonts w:ascii="Arial Narrow" w:hAnsi="Arial Narrow"/>
          <w:sz w:val="24"/>
          <w:szCs w:val="24"/>
          <w:lang w:val="el-GR"/>
        </w:rPr>
        <w:t xml:space="preserve">. </w:t>
      </w:r>
      <w:r w:rsidRPr="00234361">
        <w:rPr>
          <w:rFonts w:ascii="Arial Narrow" w:hAnsi="Arial Narrow"/>
          <w:sz w:val="24"/>
          <w:szCs w:val="24"/>
        </w:rPr>
        <w:t>H</w:t>
      </w:r>
      <w:r w:rsidRPr="00234361">
        <w:rPr>
          <w:rFonts w:ascii="Arial Narrow" w:hAnsi="Arial Narrow"/>
          <w:sz w:val="24"/>
          <w:szCs w:val="24"/>
          <w:lang w:val="el-GR"/>
        </w:rPr>
        <w:t xml:space="preserve"> </w:t>
      </w:r>
      <w:r w:rsidRPr="00234361">
        <w:rPr>
          <w:rFonts w:ascii="Arial Narrow" w:hAnsi="Arial Narrow"/>
          <w:sz w:val="24"/>
          <w:szCs w:val="24"/>
        </w:rPr>
        <w:t>Mazars</w:t>
      </w:r>
      <w:r w:rsidRPr="00234361">
        <w:rPr>
          <w:rFonts w:ascii="Arial Narrow" w:hAnsi="Arial Narrow"/>
          <w:sz w:val="24"/>
          <w:szCs w:val="24"/>
          <w:lang w:val="el-GR"/>
        </w:rPr>
        <w:t xml:space="preserve"> στην Κίνα, εξυπηρετεί πλέον 137 εισηγμένες εταιρείες και παρουσίασ</w:t>
      </w:r>
      <w:r w:rsidR="00CA1F66">
        <w:rPr>
          <w:rFonts w:ascii="Arial Narrow" w:hAnsi="Arial Narrow"/>
          <w:sz w:val="24"/>
          <w:szCs w:val="24"/>
          <w:lang w:val="el-GR"/>
        </w:rPr>
        <w:t>ε</w:t>
      </w:r>
      <w:r w:rsidRPr="00234361">
        <w:rPr>
          <w:rFonts w:ascii="Arial Narrow" w:hAnsi="Arial Narrow"/>
          <w:sz w:val="24"/>
          <w:szCs w:val="24"/>
          <w:lang w:val="el-GR"/>
        </w:rPr>
        <w:t xml:space="preserve"> αύξηση εσόδων κατά 19%. Στην Αυστραλία, η </w:t>
      </w:r>
      <w:r w:rsidRPr="00234361">
        <w:rPr>
          <w:rFonts w:ascii="Arial Narrow" w:hAnsi="Arial Narrow"/>
          <w:sz w:val="24"/>
          <w:szCs w:val="24"/>
        </w:rPr>
        <w:t>Mazars</w:t>
      </w:r>
      <w:r w:rsidRPr="00234361">
        <w:rPr>
          <w:rFonts w:ascii="Arial Narrow" w:hAnsi="Arial Narrow"/>
          <w:sz w:val="24"/>
          <w:szCs w:val="24"/>
          <w:lang w:val="el-GR"/>
        </w:rPr>
        <w:t xml:space="preserve"> αναπτύχθηκε το 2019 κατά 100% χάρη στην ενσωμάτωση δύο τοπικών επιχειρήσεων.</w:t>
      </w:r>
    </w:p>
    <w:p w14:paraId="248F9AAA" w14:textId="77777777" w:rsidR="00234361" w:rsidRPr="00234361" w:rsidRDefault="00234361" w:rsidP="00234361">
      <w:pPr>
        <w:spacing w:after="120"/>
        <w:jc w:val="both"/>
        <w:rPr>
          <w:rFonts w:ascii="Arial Narrow" w:hAnsi="Arial Narrow"/>
          <w:sz w:val="24"/>
          <w:szCs w:val="24"/>
          <w:lang w:val="el-GR"/>
        </w:rPr>
      </w:pPr>
    </w:p>
    <w:p w14:paraId="342D42E7" w14:textId="77777777" w:rsidR="00234361" w:rsidRPr="00234361" w:rsidRDefault="00234361" w:rsidP="0096264E">
      <w:pPr>
        <w:spacing w:after="240"/>
        <w:jc w:val="both"/>
        <w:rPr>
          <w:rFonts w:ascii="Arial Narrow" w:hAnsi="Arial Narrow"/>
          <w:b/>
          <w:sz w:val="24"/>
          <w:szCs w:val="24"/>
          <w:lang w:val="el-GR"/>
        </w:rPr>
      </w:pPr>
      <w:r w:rsidRPr="00234361">
        <w:rPr>
          <w:rFonts w:ascii="Arial Narrow" w:hAnsi="Arial Narrow"/>
          <w:b/>
          <w:sz w:val="24"/>
          <w:szCs w:val="24"/>
          <w:lang w:val="el-GR"/>
        </w:rPr>
        <w:t>ΣΤΡΑΤΗΓΙΚΗ ΒΙΩΣΙΜΗΣ ΑΝΑΠΤΥΞΗΣ</w:t>
      </w:r>
    </w:p>
    <w:p w14:paraId="476C54E9" w14:textId="3202D70F" w:rsidR="00234361" w:rsidRPr="00652BFE" w:rsidRDefault="00234361" w:rsidP="00234361">
      <w:pPr>
        <w:spacing w:after="120"/>
        <w:jc w:val="both"/>
        <w:rPr>
          <w:rFonts w:ascii="Arial Narrow" w:hAnsi="Arial Narrow"/>
          <w:sz w:val="24"/>
          <w:szCs w:val="24"/>
        </w:rPr>
      </w:pPr>
      <w:r w:rsidRPr="00234361">
        <w:rPr>
          <w:rFonts w:ascii="Arial Narrow" w:hAnsi="Arial Narrow"/>
          <w:sz w:val="24"/>
          <w:szCs w:val="24"/>
          <w:lang w:val="el-GR"/>
        </w:rPr>
        <w:t xml:space="preserve">Η δυναμικότητα της </w:t>
      </w:r>
      <w:r w:rsidRPr="00234361">
        <w:rPr>
          <w:rFonts w:ascii="Arial Narrow" w:hAnsi="Arial Narrow"/>
          <w:sz w:val="24"/>
          <w:szCs w:val="24"/>
        </w:rPr>
        <w:t>Mazars</w:t>
      </w:r>
      <w:r w:rsidRPr="00234361">
        <w:rPr>
          <w:rFonts w:ascii="Arial Narrow" w:hAnsi="Arial Narrow"/>
          <w:sz w:val="24"/>
          <w:szCs w:val="24"/>
          <w:lang w:val="el-GR"/>
        </w:rPr>
        <w:t xml:space="preserve"> οφείλεται στην ικανότητά της να αναπτύσσεται με κερδοφόρο και ταυτόχρονα βιώσιμο τρόπο. Επίκεντρο της ανάπτυξης αποτελούν η υψηλή τεχνογνωσία και το ανθρώπινο δυναμικό της </w:t>
      </w:r>
      <w:r w:rsidRPr="00234361">
        <w:rPr>
          <w:rFonts w:ascii="Arial Narrow" w:hAnsi="Arial Narrow"/>
          <w:sz w:val="24"/>
          <w:szCs w:val="24"/>
        </w:rPr>
        <w:t>Mazars</w:t>
      </w:r>
      <w:r w:rsidRPr="00234361">
        <w:rPr>
          <w:rFonts w:ascii="Arial Narrow" w:hAnsi="Arial Narrow"/>
          <w:sz w:val="24"/>
          <w:szCs w:val="24"/>
          <w:lang w:val="el-GR"/>
        </w:rPr>
        <w:t xml:space="preserve">, παράλληλα με τη συνεχή επένδυση της εταιρείας σε τεχνολογική καινοτομία, τεχνητή νοημοσύνη, </w:t>
      </w:r>
      <w:r w:rsidR="00652BFE">
        <w:rPr>
          <w:rFonts w:ascii="Arial Narrow" w:hAnsi="Arial Narrow"/>
          <w:sz w:val="24"/>
          <w:szCs w:val="24"/>
          <w:lang w:val="en-US"/>
        </w:rPr>
        <w:t>mac</w:t>
      </w:r>
      <w:proofErr w:type="spellStart"/>
      <w:r w:rsidRPr="00234361">
        <w:rPr>
          <w:rFonts w:ascii="Arial Narrow" w:hAnsi="Arial Narrow"/>
          <w:sz w:val="24"/>
          <w:szCs w:val="24"/>
        </w:rPr>
        <w:t>hine</w:t>
      </w:r>
      <w:proofErr w:type="spellEnd"/>
      <w:r w:rsidRPr="00234361">
        <w:rPr>
          <w:rFonts w:ascii="Arial Narrow" w:hAnsi="Arial Narrow"/>
          <w:sz w:val="24"/>
          <w:szCs w:val="24"/>
          <w:lang w:val="el-GR"/>
        </w:rPr>
        <w:t xml:space="preserve"> </w:t>
      </w:r>
      <w:proofErr w:type="spellStart"/>
      <w:r w:rsidR="00652BFE">
        <w:rPr>
          <w:rFonts w:ascii="Arial Narrow" w:hAnsi="Arial Narrow"/>
          <w:sz w:val="24"/>
          <w:szCs w:val="24"/>
        </w:rPr>
        <w:t>l</w:t>
      </w:r>
      <w:r w:rsidR="00652BFE" w:rsidRPr="00234361">
        <w:rPr>
          <w:rFonts w:ascii="Arial Narrow" w:hAnsi="Arial Narrow"/>
          <w:sz w:val="24"/>
          <w:szCs w:val="24"/>
        </w:rPr>
        <w:t>earning</w:t>
      </w:r>
      <w:proofErr w:type="spellEnd"/>
      <w:r w:rsidRPr="00234361">
        <w:rPr>
          <w:rFonts w:ascii="Arial Narrow" w:hAnsi="Arial Narrow"/>
          <w:sz w:val="24"/>
          <w:szCs w:val="24"/>
          <w:lang w:val="el-GR"/>
        </w:rPr>
        <w:t xml:space="preserve"> και ολοκληρωμένη ανάλυση δεδομένων στις ελεγκτικές και συμβουλευτικές υπηρεσίες. Σημειώνεται ότι το 2019, το 92% των στελεχών της </w:t>
      </w:r>
      <w:r w:rsidRPr="00234361">
        <w:rPr>
          <w:rFonts w:ascii="Arial Narrow" w:hAnsi="Arial Narrow"/>
          <w:sz w:val="24"/>
          <w:szCs w:val="24"/>
        </w:rPr>
        <w:t>Mazars</w:t>
      </w:r>
      <w:r w:rsidRPr="00234361">
        <w:rPr>
          <w:rFonts w:ascii="Arial Narrow" w:hAnsi="Arial Narrow"/>
          <w:sz w:val="24"/>
          <w:szCs w:val="24"/>
          <w:lang w:val="el-GR"/>
        </w:rPr>
        <w:t xml:space="preserve"> συμμετείχε σε εκπαιδευτικά προγράμματα.</w:t>
      </w:r>
    </w:p>
    <w:p w14:paraId="220242F1" w14:textId="77777777" w:rsidR="00234361" w:rsidRPr="00234361" w:rsidRDefault="00234361" w:rsidP="00234361">
      <w:pPr>
        <w:spacing w:after="120"/>
        <w:jc w:val="both"/>
        <w:rPr>
          <w:rFonts w:ascii="Arial Narrow" w:hAnsi="Arial Narrow"/>
          <w:sz w:val="24"/>
          <w:szCs w:val="24"/>
        </w:rPr>
      </w:pPr>
    </w:p>
    <w:p w14:paraId="4BCED84A" w14:textId="77777777" w:rsidR="00234361" w:rsidRPr="00234361" w:rsidRDefault="00234361" w:rsidP="0096264E">
      <w:pPr>
        <w:spacing w:after="240"/>
        <w:jc w:val="both"/>
        <w:rPr>
          <w:rFonts w:ascii="Arial Narrow" w:hAnsi="Arial Narrow"/>
          <w:b/>
          <w:sz w:val="24"/>
          <w:szCs w:val="24"/>
          <w:lang w:val="el-GR"/>
        </w:rPr>
      </w:pPr>
      <w:r w:rsidRPr="00234361">
        <w:rPr>
          <w:rFonts w:ascii="Arial Narrow" w:hAnsi="Arial Narrow"/>
          <w:b/>
          <w:sz w:val="24"/>
          <w:szCs w:val="24"/>
          <w:lang w:val="el-GR"/>
        </w:rPr>
        <w:t>ΚΟΙΤΩΝΤΑΣ ΣΤΟ ΜΕΛΛΟΝ</w:t>
      </w:r>
    </w:p>
    <w:p w14:paraId="594C6653" w14:textId="4B5162EE" w:rsidR="00234361" w:rsidRPr="00234361" w:rsidRDefault="00234361" w:rsidP="00234361">
      <w:pPr>
        <w:spacing w:after="120"/>
        <w:jc w:val="both"/>
        <w:rPr>
          <w:rFonts w:ascii="Arial Narrow" w:hAnsi="Arial Narrow"/>
          <w:sz w:val="24"/>
          <w:szCs w:val="24"/>
          <w:lang w:val="el-GR"/>
        </w:rPr>
      </w:pPr>
      <w:r w:rsidRPr="00234361">
        <w:rPr>
          <w:rFonts w:ascii="Arial Narrow" w:hAnsi="Arial Narrow"/>
          <w:i/>
          <w:sz w:val="24"/>
          <w:szCs w:val="24"/>
          <w:lang w:val="el-GR"/>
        </w:rPr>
        <w:t xml:space="preserve">“Το 2019, υπήρξε ένα πολύ σημαντικό έτος για τη </w:t>
      </w:r>
      <w:r w:rsidRPr="00234361">
        <w:rPr>
          <w:rFonts w:ascii="Arial Narrow" w:hAnsi="Arial Narrow"/>
          <w:i/>
          <w:sz w:val="24"/>
          <w:szCs w:val="24"/>
        </w:rPr>
        <w:t>Mazars</w:t>
      </w:r>
      <w:r w:rsidRPr="00234361">
        <w:rPr>
          <w:rFonts w:ascii="Arial Narrow" w:hAnsi="Arial Narrow"/>
          <w:i/>
          <w:sz w:val="24"/>
          <w:szCs w:val="24"/>
          <w:lang w:val="el-GR"/>
        </w:rPr>
        <w:t xml:space="preserve">. Πιστεύουμε ότι όλα μας τα επιτεύγματα και ο μετασχηματισμός μας επιβεβαιώνουν τη γνωστική αριστεία των στελεχών μας και είναι αποτελέσματα της στρατηγικής μας. Έχουμε παραμείνει πιστοί στις αξίες μας και το επιχειρηματικό μας πνεύμα με ταυτόχρονη ανάπτυξη κατά τρόπο υπεύθυνο και βιώσιμο. Η </w:t>
      </w:r>
      <w:r w:rsidRPr="00234361">
        <w:rPr>
          <w:rFonts w:ascii="Arial Narrow" w:hAnsi="Arial Narrow"/>
          <w:i/>
          <w:sz w:val="24"/>
          <w:szCs w:val="24"/>
        </w:rPr>
        <w:t>Mazars</w:t>
      </w:r>
      <w:r w:rsidRPr="00234361">
        <w:rPr>
          <w:rFonts w:ascii="Arial Narrow" w:hAnsi="Arial Narrow"/>
          <w:i/>
          <w:sz w:val="24"/>
          <w:szCs w:val="24"/>
          <w:lang w:val="el-GR"/>
        </w:rPr>
        <w:t xml:space="preserve"> είναι σε καλύτερη θέση από ποτέ να συμβάλει στην ανάπτυξη όλων μας των πελατών. Το 2020 θα συνεχίσουμε να επιδιώκουμε να αποτελούμε μια από τις κορυφαίες επιλογές για πελάτες και ανθρώπινο δυναμικό, έτσι ώστε να συμβάλουμε στην οικοδόμηση ενός κόσμου που </w:t>
      </w:r>
      <w:proofErr w:type="spellStart"/>
      <w:r w:rsidRPr="00234361">
        <w:rPr>
          <w:rFonts w:ascii="Arial Narrow" w:hAnsi="Arial Narrow"/>
          <w:i/>
          <w:sz w:val="24"/>
          <w:szCs w:val="24"/>
          <w:lang w:val="el-GR"/>
        </w:rPr>
        <w:t>διέπεται</w:t>
      </w:r>
      <w:proofErr w:type="spellEnd"/>
      <w:r w:rsidRPr="00234361">
        <w:rPr>
          <w:rFonts w:ascii="Arial Narrow" w:hAnsi="Arial Narrow"/>
          <w:i/>
          <w:sz w:val="24"/>
          <w:szCs w:val="24"/>
          <w:lang w:val="el-GR"/>
        </w:rPr>
        <w:t xml:space="preserve"> από δικαιοσύνη και επιχειρηματική ευημερία”</w:t>
      </w:r>
      <w:r w:rsidRPr="00234361">
        <w:rPr>
          <w:rFonts w:ascii="Arial Narrow" w:hAnsi="Arial Narrow"/>
          <w:sz w:val="24"/>
          <w:szCs w:val="24"/>
          <w:lang w:val="el-GR"/>
        </w:rPr>
        <w:t xml:space="preserve"> καταλήγει </w:t>
      </w:r>
      <w:r w:rsidRPr="00234361">
        <w:rPr>
          <w:rFonts w:ascii="Arial Narrow" w:hAnsi="Arial Narrow"/>
          <w:sz w:val="24"/>
          <w:szCs w:val="24"/>
        </w:rPr>
        <w:t>o</w:t>
      </w:r>
      <w:r w:rsidRPr="00234361">
        <w:rPr>
          <w:rFonts w:ascii="Arial Narrow" w:hAnsi="Arial Narrow"/>
          <w:sz w:val="24"/>
          <w:szCs w:val="24"/>
          <w:lang w:val="el-GR"/>
        </w:rPr>
        <w:t xml:space="preserve"> </w:t>
      </w:r>
      <w:proofErr w:type="spellStart"/>
      <w:r w:rsidRPr="00234361">
        <w:rPr>
          <w:rFonts w:ascii="Arial Narrow" w:hAnsi="Arial Narrow"/>
          <w:sz w:val="24"/>
          <w:szCs w:val="24"/>
          <w:lang w:val="el-GR"/>
        </w:rPr>
        <w:t>Hervé</w:t>
      </w:r>
      <w:proofErr w:type="spellEnd"/>
      <w:r w:rsidRPr="00234361">
        <w:rPr>
          <w:rFonts w:ascii="Arial Narrow" w:hAnsi="Arial Narrow"/>
          <w:sz w:val="24"/>
          <w:szCs w:val="24"/>
          <w:lang w:val="el-GR"/>
        </w:rPr>
        <w:t xml:space="preserve"> </w:t>
      </w:r>
      <w:proofErr w:type="spellStart"/>
      <w:r w:rsidRPr="00234361">
        <w:rPr>
          <w:rFonts w:ascii="Arial Narrow" w:hAnsi="Arial Narrow"/>
          <w:sz w:val="24"/>
          <w:szCs w:val="24"/>
          <w:lang w:val="el-GR"/>
        </w:rPr>
        <w:t>Hélias</w:t>
      </w:r>
      <w:proofErr w:type="spellEnd"/>
      <w:r w:rsidRPr="00234361">
        <w:rPr>
          <w:rFonts w:ascii="Arial Narrow" w:hAnsi="Arial Narrow"/>
          <w:sz w:val="24"/>
          <w:szCs w:val="24"/>
          <w:lang w:val="el-GR"/>
        </w:rPr>
        <w:t>.</w:t>
      </w:r>
    </w:p>
    <w:p w14:paraId="53BF1910" w14:textId="77777777" w:rsidR="00CB2FB2" w:rsidRPr="007D0BC2" w:rsidRDefault="00F65BB7">
      <w:pPr>
        <w:pStyle w:val="BodyText"/>
        <w:spacing w:before="8"/>
        <w:rPr>
          <w:sz w:val="18"/>
          <w:lang w:val="el-GR"/>
        </w:rPr>
      </w:pPr>
      <w:r>
        <w:pict w14:anchorId="65316CA0">
          <v:line id="_x0000_s1026" alt="" style="position:absolute;z-index:-251656192;mso-wrap-edited:f;mso-width-percent:0;mso-height-percent:0;mso-wrap-distance-left:0;mso-wrap-distance-right:0;mso-position-horizontal-relative:page;mso-width-percent:0;mso-height-percent:0" from="41.1pt,13.25pt" to="558.45pt,13.25pt" strokecolor="#231f20" strokeweight="1pt">
            <w10:wrap type="topAndBottom" anchorx="page"/>
          </v:line>
        </w:pict>
      </w:r>
    </w:p>
    <w:p w14:paraId="78ACAC01" w14:textId="77777777" w:rsidR="00CB2FB2" w:rsidRPr="007D0BC2" w:rsidRDefault="00CB2FB2">
      <w:pPr>
        <w:pStyle w:val="BodyText"/>
        <w:spacing w:before="2"/>
        <w:rPr>
          <w:sz w:val="21"/>
          <w:lang w:val="el-GR"/>
        </w:rPr>
      </w:pPr>
    </w:p>
    <w:p w14:paraId="134F9BC0" w14:textId="77777777" w:rsidR="00CB2FB2" w:rsidRPr="00E02AE6" w:rsidRDefault="002368F2" w:rsidP="0096264E">
      <w:pPr>
        <w:pStyle w:val="Heading2"/>
        <w:spacing w:before="0" w:after="120"/>
        <w:ind w:left="0"/>
        <w:rPr>
          <w:sz w:val="18"/>
          <w:szCs w:val="18"/>
          <w:lang w:val="el-GR"/>
        </w:rPr>
      </w:pPr>
      <w:r w:rsidRPr="00E02AE6">
        <w:rPr>
          <w:color w:val="005A96"/>
          <w:sz w:val="18"/>
          <w:szCs w:val="18"/>
          <w:lang w:val="el-GR"/>
        </w:rPr>
        <w:t>Για περισσότερες πληροφορίες:</w:t>
      </w:r>
    </w:p>
    <w:p w14:paraId="7016D21D" w14:textId="77777777" w:rsidR="002368F2" w:rsidRPr="00E02AE6" w:rsidRDefault="002368F2" w:rsidP="0096264E">
      <w:pPr>
        <w:pStyle w:val="Heading3"/>
        <w:ind w:left="0"/>
        <w:rPr>
          <w:color w:val="231F20"/>
          <w:sz w:val="18"/>
          <w:szCs w:val="18"/>
          <w:lang w:val="el-GR"/>
        </w:rPr>
      </w:pPr>
      <w:r w:rsidRPr="00E02AE6">
        <w:rPr>
          <w:color w:val="231F20"/>
          <w:sz w:val="18"/>
          <w:szCs w:val="18"/>
          <w:lang w:val="el-GR"/>
        </w:rPr>
        <w:t xml:space="preserve">Θάνος </w:t>
      </w:r>
      <w:proofErr w:type="spellStart"/>
      <w:r w:rsidRPr="00E02AE6">
        <w:rPr>
          <w:color w:val="231F20"/>
          <w:sz w:val="18"/>
          <w:szCs w:val="18"/>
          <w:lang w:val="el-GR"/>
        </w:rPr>
        <w:t>Παπαθανασίου</w:t>
      </w:r>
      <w:proofErr w:type="spellEnd"/>
    </w:p>
    <w:p w14:paraId="368799AC" w14:textId="77777777" w:rsidR="002368F2" w:rsidRPr="009235AD" w:rsidRDefault="002368F2" w:rsidP="0096264E">
      <w:pPr>
        <w:pStyle w:val="Heading3"/>
        <w:ind w:left="0"/>
        <w:rPr>
          <w:color w:val="231F20"/>
          <w:sz w:val="18"/>
          <w:szCs w:val="18"/>
          <w:lang w:val="el-GR"/>
        </w:rPr>
      </w:pPr>
      <w:r w:rsidRPr="00E02AE6">
        <w:rPr>
          <w:color w:val="231F20"/>
          <w:sz w:val="18"/>
          <w:szCs w:val="18"/>
          <w:lang w:val="en-US"/>
        </w:rPr>
        <w:t>Marketing</w:t>
      </w:r>
      <w:r w:rsidRPr="00E02AE6">
        <w:rPr>
          <w:color w:val="231F20"/>
          <w:sz w:val="18"/>
          <w:szCs w:val="18"/>
          <w:lang w:val="el-GR"/>
        </w:rPr>
        <w:t xml:space="preserve"> &amp; </w:t>
      </w:r>
      <w:r w:rsidRPr="00E02AE6">
        <w:rPr>
          <w:color w:val="231F20"/>
          <w:sz w:val="18"/>
          <w:szCs w:val="18"/>
          <w:lang w:val="en-US"/>
        </w:rPr>
        <w:t>Communication</w:t>
      </w:r>
      <w:r w:rsidR="0033253D" w:rsidRPr="0033253D">
        <w:rPr>
          <w:color w:val="231F20"/>
          <w:sz w:val="18"/>
          <w:szCs w:val="18"/>
          <w:lang w:val="el-GR"/>
        </w:rPr>
        <w:t xml:space="preserve"> </w:t>
      </w:r>
      <w:r w:rsidR="0033253D">
        <w:rPr>
          <w:color w:val="231F20"/>
          <w:sz w:val="18"/>
          <w:szCs w:val="18"/>
          <w:lang w:val="en-US"/>
        </w:rPr>
        <w:t>Manager</w:t>
      </w:r>
    </w:p>
    <w:p w14:paraId="0B1F2E22" w14:textId="77777777" w:rsidR="002368F2" w:rsidRPr="00E02AE6" w:rsidRDefault="002368F2" w:rsidP="0096264E">
      <w:pPr>
        <w:pStyle w:val="Heading3"/>
        <w:ind w:left="0"/>
        <w:rPr>
          <w:sz w:val="18"/>
          <w:szCs w:val="18"/>
          <w:lang w:val="el-GR"/>
        </w:rPr>
      </w:pPr>
      <w:proofErr w:type="spellStart"/>
      <w:r w:rsidRPr="00E02AE6">
        <w:rPr>
          <w:color w:val="231F20"/>
          <w:sz w:val="18"/>
          <w:szCs w:val="18"/>
          <w:lang w:val="en-US"/>
        </w:rPr>
        <w:t>thanos</w:t>
      </w:r>
      <w:proofErr w:type="spellEnd"/>
      <w:r w:rsidRPr="00E02AE6">
        <w:rPr>
          <w:color w:val="231F20"/>
          <w:sz w:val="18"/>
          <w:szCs w:val="18"/>
          <w:lang w:val="el-GR"/>
        </w:rPr>
        <w:t>.</w:t>
      </w:r>
      <w:proofErr w:type="spellStart"/>
      <w:r w:rsidRPr="00E02AE6">
        <w:rPr>
          <w:color w:val="231F20"/>
          <w:sz w:val="18"/>
          <w:szCs w:val="18"/>
          <w:lang w:val="en-US"/>
        </w:rPr>
        <w:t>papathanasiou</w:t>
      </w:r>
      <w:proofErr w:type="spellEnd"/>
      <w:r w:rsidRPr="00E02AE6">
        <w:rPr>
          <w:color w:val="231F20"/>
          <w:sz w:val="18"/>
          <w:szCs w:val="18"/>
          <w:lang w:val="el-GR"/>
        </w:rPr>
        <w:t>@</w:t>
      </w:r>
      <w:proofErr w:type="spellStart"/>
      <w:r w:rsidRPr="00E02AE6">
        <w:rPr>
          <w:color w:val="231F20"/>
          <w:sz w:val="18"/>
          <w:szCs w:val="18"/>
          <w:lang w:val="en-US"/>
        </w:rPr>
        <w:t>mazars</w:t>
      </w:r>
      <w:proofErr w:type="spellEnd"/>
      <w:r w:rsidRPr="00E02AE6">
        <w:rPr>
          <w:color w:val="231F20"/>
          <w:sz w:val="18"/>
          <w:szCs w:val="18"/>
          <w:lang w:val="el-GR"/>
        </w:rPr>
        <w:t>.</w:t>
      </w:r>
      <w:r w:rsidRPr="00E02AE6">
        <w:rPr>
          <w:color w:val="231F20"/>
          <w:sz w:val="18"/>
          <w:szCs w:val="18"/>
          <w:lang w:val="en-US"/>
        </w:rPr>
        <w:t>gr</w:t>
      </w:r>
    </w:p>
    <w:p w14:paraId="46398F3D" w14:textId="4F510CA5" w:rsidR="002368F2" w:rsidRDefault="002368F2" w:rsidP="0096264E">
      <w:pPr>
        <w:pStyle w:val="Heading3"/>
        <w:ind w:left="0"/>
        <w:rPr>
          <w:color w:val="231F20"/>
          <w:sz w:val="18"/>
          <w:szCs w:val="18"/>
          <w:lang w:val="el-GR"/>
        </w:rPr>
      </w:pPr>
      <w:r w:rsidRPr="00E02AE6">
        <w:rPr>
          <w:color w:val="231F20"/>
          <w:sz w:val="18"/>
          <w:szCs w:val="18"/>
          <w:lang w:val="el-GR"/>
        </w:rPr>
        <w:t>+30 2106993749</w:t>
      </w:r>
    </w:p>
    <w:p w14:paraId="735F056F" w14:textId="77777777" w:rsidR="004D0163" w:rsidRPr="00E02AE6" w:rsidRDefault="004D0163" w:rsidP="0096264E">
      <w:pPr>
        <w:pStyle w:val="Heading3"/>
        <w:ind w:left="0"/>
        <w:rPr>
          <w:color w:val="231F20"/>
          <w:sz w:val="18"/>
          <w:szCs w:val="18"/>
          <w:lang w:val="el-GR"/>
        </w:rPr>
      </w:pPr>
    </w:p>
    <w:p w14:paraId="2938FC8A" w14:textId="77777777" w:rsidR="00CB2FB2" w:rsidRPr="00E02AE6" w:rsidRDefault="00CB2FB2" w:rsidP="0096264E">
      <w:pPr>
        <w:pStyle w:val="BodyText"/>
        <w:spacing w:before="5"/>
        <w:rPr>
          <w:sz w:val="18"/>
          <w:szCs w:val="18"/>
          <w:lang w:val="el-GR"/>
        </w:rPr>
      </w:pPr>
    </w:p>
    <w:p w14:paraId="0A3D0AC2" w14:textId="77777777" w:rsidR="00CB2FB2" w:rsidRPr="00E02AE6" w:rsidRDefault="002368F2" w:rsidP="0096264E">
      <w:pPr>
        <w:tabs>
          <w:tab w:val="left" w:pos="1675"/>
        </w:tabs>
        <w:spacing w:after="120"/>
        <w:rPr>
          <w:b/>
          <w:sz w:val="18"/>
          <w:szCs w:val="18"/>
          <w:lang w:val="el-GR"/>
        </w:rPr>
      </w:pPr>
      <w:r w:rsidRPr="00E02AE6">
        <w:rPr>
          <w:b/>
          <w:color w:val="005A96"/>
          <w:sz w:val="18"/>
          <w:szCs w:val="18"/>
          <w:lang w:val="el-GR"/>
        </w:rPr>
        <w:t xml:space="preserve">Σχετικά με την </w:t>
      </w:r>
      <w:r w:rsidRPr="00E02AE6">
        <w:rPr>
          <w:b/>
          <w:color w:val="005A96"/>
          <w:sz w:val="18"/>
          <w:szCs w:val="18"/>
          <w:lang w:val="en-US"/>
        </w:rPr>
        <w:t>Mazars</w:t>
      </w:r>
    </w:p>
    <w:p w14:paraId="62D27909" w14:textId="540CBBB5" w:rsidR="000B1681" w:rsidRPr="00E02AE6" w:rsidRDefault="000B1681" w:rsidP="0096264E">
      <w:pPr>
        <w:rPr>
          <w:sz w:val="18"/>
          <w:szCs w:val="18"/>
          <w:lang w:val="el-GR"/>
        </w:rPr>
      </w:pPr>
      <w:r w:rsidRPr="00E02AE6">
        <w:rPr>
          <w:sz w:val="18"/>
          <w:szCs w:val="18"/>
          <w:shd w:val="clear" w:color="auto" w:fill="FFFFFF"/>
          <w:lang w:val="el-GR"/>
        </w:rPr>
        <w:t xml:space="preserve">Η </w:t>
      </w:r>
      <w:r w:rsidRPr="00E02AE6">
        <w:rPr>
          <w:sz w:val="18"/>
          <w:szCs w:val="18"/>
          <w:shd w:val="clear" w:color="auto" w:fill="FFFFFF"/>
        </w:rPr>
        <w:t>Mazars</w:t>
      </w:r>
      <w:r w:rsidRPr="00E02AE6">
        <w:rPr>
          <w:sz w:val="18"/>
          <w:szCs w:val="18"/>
          <w:shd w:val="clear" w:color="auto" w:fill="FFFFFF"/>
          <w:lang w:val="el-GR"/>
        </w:rPr>
        <w:t xml:space="preserve"> παρέχει υψηλού επιπέδου ελεγκτικές, συμβουλευτικές και φορολογικές υπηρεσίες.</w:t>
      </w:r>
      <w:r w:rsidR="0046661F" w:rsidRPr="0046661F">
        <w:rPr>
          <w:sz w:val="18"/>
          <w:szCs w:val="18"/>
          <w:shd w:val="clear" w:color="auto" w:fill="FFFFFF"/>
          <w:lang w:val="el-GR"/>
        </w:rPr>
        <w:t xml:space="preserve"> </w:t>
      </w:r>
      <w:r w:rsidR="0046661F" w:rsidRPr="00E02AE6">
        <w:rPr>
          <w:sz w:val="18"/>
          <w:szCs w:val="18"/>
          <w:lang w:val="el-GR"/>
        </w:rPr>
        <w:t xml:space="preserve">Δραστηριοποιείται σε </w:t>
      </w:r>
      <w:r w:rsidR="00F65BB7">
        <w:rPr>
          <w:sz w:val="18"/>
          <w:szCs w:val="18"/>
          <w:lang w:val="el-GR"/>
        </w:rPr>
        <w:t>91</w:t>
      </w:r>
      <w:r w:rsidR="0046661F" w:rsidRPr="00E02AE6">
        <w:rPr>
          <w:sz w:val="18"/>
          <w:szCs w:val="18"/>
          <w:lang w:val="el-GR"/>
        </w:rPr>
        <w:t xml:space="preserve"> </w:t>
      </w:r>
      <w:bookmarkStart w:id="0" w:name="_GoBack"/>
      <w:bookmarkEnd w:id="0"/>
      <w:r w:rsidR="0046661F" w:rsidRPr="00E02AE6">
        <w:rPr>
          <w:sz w:val="18"/>
          <w:szCs w:val="18"/>
          <w:lang w:val="el-GR"/>
        </w:rPr>
        <w:t>χώρες</w:t>
      </w:r>
      <w:r w:rsidR="00956619">
        <w:rPr>
          <w:sz w:val="18"/>
          <w:szCs w:val="18"/>
          <w:lang w:val="el-GR"/>
        </w:rPr>
        <w:t xml:space="preserve">, </w:t>
      </w:r>
      <w:r w:rsidR="0046661F" w:rsidRPr="00E02AE6">
        <w:rPr>
          <w:sz w:val="18"/>
          <w:szCs w:val="18"/>
          <w:lang w:val="el-GR"/>
        </w:rPr>
        <w:t xml:space="preserve">απασχολώντας  περισσότερους από </w:t>
      </w:r>
      <w:r w:rsidR="0046661F">
        <w:rPr>
          <w:sz w:val="18"/>
          <w:szCs w:val="18"/>
          <w:lang w:val="el-GR"/>
        </w:rPr>
        <w:t>40</w:t>
      </w:r>
      <w:r w:rsidR="0046661F" w:rsidRPr="00E02AE6">
        <w:rPr>
          <w:sz w:val="18"/>
          <w:szCs w:val="18"/>
          <w:lang w:val="el-GR"/>
        </w:rPr>
        <w:t>.</w:t>
      </w:r>
      <w:r w:rsidR="00F65BB7">
        <w:rPr>
          <w:sz w:val="18"/>
          <w:szCs w:val="18"/>
          <w:lang w:val="el-GR"/>
        </w:rPr>
        <w:t>4</w:t>
      </w:r>
      <w:r w:rsidR="0046661F" w:rsidRPr="00E02AE6">
        <w:rPr>
          <w:sz w:val="18"/>
          <w:szCs w:val="18"/>
          <w:lang w:val="el-GR"/>
        </w:rPr>
        <w:t>00 επαγγελματίες</w:t>
      </w:r>
      <w:r w:rsidR="00956619">
        <w:rPr>
          <w:sz w:val="18"/>
          <w:szCs w:val="18"/>
          <w:lang w:val="el-GR"/>
        </w:rPr>
        <w:t xml:space="preserve"> - </w:t>
      </w:r>
      <w:r w:rsidR="0046661F">
        <w:rPr>
          <w:sz w:val="18"/>
          <w:szCs w:val="18"/>
          <w:lang w:val="el-GR"/>
        </w:rPr>
        <w:t>24</w:t>
      </w:r>
      <w:r w:rsidR="0046661F" w:rsidRPr="00E02AE6">
        <w:rPr>
          <w:sz w:val="18"/>
          <w:szCs w:val="18"/>
          <w:lang w:val="el-GR"/>
        </w:rPr>
        <w:t>.</w:t>
      </w:r>
      <w:r w:rsidR="00F65BB7">
        <w:rPr>
          <w:sz w:val="18"/>
          <w:szCs w:val="18"/>
          <w:lang w:val="el-GR"/>
        </w:rPr>
        <w:t>4</w:t>
      </w:r>
      <w:r w:rsidR="0046661F">
        <w:rPr>
          <w:sz w:val="18"/>
          <w:szCs w:val="18"/>
          <w:lang w:val="el-GR"/>
        </w:rPr>
        <w:t xml:space="preserve">00 στο </w:t>
      </w:r>
      <w:r w:rsidR="0046661F">
        <w:rPr>
          <w:sz w:val="18"/>
          <w:szCs w:val="18"/>
          <w:lang w:val="en-US"/>
        </w:rPr>
        <w:t>partnership</w:t>
      </w:r>
      <w:r w:rsidR="0046661F" w:rsidRPr="0046661F">
        <w:rPr>
          <w:sz w:val="18"/>
          <w:szCs w:val="18"/>
          <w:lang w:val="el-GR"/>
        </w:rPr>
        <w:t xml:space="preserve"> </w:t>
      </w:r>
      <w:r w:rsidR="0046661F">
        <w:rPr>
          <w:sz w:val="18"/>
          <w:szCs w:val="18"/>
          <w:lang w:val="el-GR"/>
        </w:rPr>
        <w:t xml:space="preserve">της </w:t>
      </w:r>
      <w:r w:rsidR="0046661F">
        <w:rPr>
          <w:sz w:val="18"/>
          <w:szCs w:val="18"/>
          <w:lang w:val="en-US"/>
        </w:rPr>
        <w:t>Mazars</w:t>
      </w:r>
      <w:r w:rsidR="0046661F" w:rsidRPr="0046661F">
        <w:rPr>
          <w:sz w:val="18"/>
          <w:szCs w:val="18"/>
          <w:lang w:val="el-GR"/>
        </w:rPr>
        <w:t xml:space="preserve"> </w:t>
      </w:r>
      <w:r w:rsidR="0046661F">
        <w:rPr>
          <w:sz w:val="18"/>
          <w:szCs w:val="18"/>
          <w:lang w:val="el-GR"/>
        </w:rPr>
        <w:t xml:space="preserve">και 16.000 μέσω του </w:t>
      </w:r>
      <w:r w:rsidR="0046661F">
        <w:rPr>
          <w:sz w:val="18"/>
          <w:szCs w:val="18"/>
          <w:lang w:val="en-US"/>
        </w:rPr>
        <w:t>Mazars</w:t>
      </w:r>
      <w:r w:rsidR="0046661F" w:rsidRPr="0046661F">
        <w:rPr>
          <w:sz w:val="18"/>
          <w:szCs w:val="18"/>
          <w:lang w:val="el-GR"/>
        </w:rPr>
        <w:t xml:space="preserve"> </w:t>
      </w:r>
      <w:r w:rsidR="0046661F">
        <w:rPr>
          <w:sz w:val="18"/>
          <w:szCs w:val="18"/>
          <w:lang w:val="en-US"/>
        </w:rPr>
        <w:t>North</w:t>
      </w:r>
      <w:r w:rsidR="0046661F" w:rsidRPr="0046661F">
        <w:rPr>
          <w:sz w:val="18"/>
          <w:szCs w:val="18"/>
          <w:lang w:val="el-GR"/>
        </w:rPr>
        <w:t xml:space="preserve"> </w:t>
      </w:r>
      <w:r w:rsidR="0046661F">
        <w:rPr>
          <w:sz w:val="18"/>
          <w:szCs w:val="18"/>
          <w:lang w:val="en-US"/>
        </w:rPr>
        <w:t>America</w:t>
      </w:r>
      <w:r w:rsidR="0046661F" w:rsidRPr="0046661F">
        <w:rPr>
          <w:sz w:val="18"/>
          <w:szCs w:val="18"/>
          <w:lang w:val="el-GR"/>
        </w:rPr>
        <w:t xml:space="preserve"> </w:t>
      </w:r>
      <w:r w:rsidR="0046661F">
        <w:rPr>
          <w:sz w:val="18"/>
          <w:szCs w:val="18"/>
          <w:lang w:val="en-US"/>
        </w:rPr>
        <w:t>Alliance</w:t>
      </w:r>
      <w:r w:rsidR="0046661F" w:rsidRPr="0046661F">
        <w:rPr>
          <w:sz w:val="18"/>
          <w:szCs w:val="18"/>
          <w:shd w:val="clear" w:color="auto" w:fill="FFFFFF"/>
          <w:lang w:val="el-GR"/>
        </w:rPr>
        <w:t xml:space="preserve">. </w:t>
      </w:r>
      <w:r w:rsidRPr="00E02AE6">
        <w:rPr>
          <w:sz w:val="18"/>
          <w:szCs w:val="18"/>
          <w:lang w:val="el-GR"/>
        </w:rPr>
        <w:t xml:space="preserve">Η </w:t>
      </w:r>
      <w:r w:rsidRPr="00E02AE6">
        <w:rPr>
          <w:sz w:val="18"/>
          <w:szCs w:val="18"/>
        </w:rPr>
        <w:t>Mazars</w:t>
      </w:r>
      <w:r w:rsidRPr="00E02AE6">
        <w:rPr>
          <w:sz w:val="18"/>
          <w:szCs w:val="18"/>
          <w:lang w:val="el-GR"/>
        </w:rPr>
        <w:t xml:space="preserve"> έχει φυσική παρουσία στην Ελλάδα με γραφεία σε Αθήνα και Θεσσαλονίκη, απασχολώντας έμπειρα στελέχη που καλύπτουν όλες τις ανάγκες των σύγχρονων επιχειρήσεων.</w:t>
      </w:r>
    </w:p>
    <w:p w14:paraId="3F7A2FD4" w14:textId="77777777" w:rsidR="000B1681" w:rsidRPr="002368F2" w:rsidRDefault="000B1681" w:rsidP="0096264E">
      <w:pPr>
        <w:spacing w:before="10" w:line="249" w:lineRule="auto"/>
        <w:ind w:right="116"/>
        <w:jc w:val="both"/>
        <w:rPr>
          <w:sz w:val="20"/>
          <w:lang w:val="el-GR"/>
        </w:rPr>
      </w:pPr>
    </w:p>
    <w:p w14:paraId="017C02CD" w14:textId="67699998" w:rsidR="00A247E3" w:rsidRPr="00A247E3" w:rsidRDefault="00F65BB7" w:rsidP="0096264E">
      <w:pPr>
        <w:spacing w:before="10" w:line="249" w:lineRule="auto"/>
        <w:ind w:right="116"/>
        <w:jc w:val="both"/>
        <w:rPr>
          <w:sz w:val="17"/>
          <w:szCs w:val="17"/>
          <w:lang w:val="el-GR"/>
        </w:rPr>
      </w:pPr>
      <w:hyperlink r:id="rId11" w:history="1">
        <w:r w:rsidR="00A247E3" w:rsidRPr="00A247E3">
          <w:rPr>
            <w:rStyle w:val="Hyperlink"/>
            <w:color w:val="auto"/>
            <w:sz w:val="17"/>
            <w:szCs w:val="17"/>
            <w:u w:val="none"/>
            <w:lang w:val="en-GB"/>
          </w:rPr>
          <w:t>http</w:t>
        </w:r>
        <w:r w:rsidR="00A247E3" w:rsidRPr="00A247E3">
          <w:rPr>
            <w:rStyle w:val="Hyperlink"/>
            <w:color w:val="auto"/>
            <w:sz w:val="17"/>
            <w:szCs w:val="17"/>
            <w:u w:val="none"/>
            <w:lang w:val="el-GR"/>
          </w:rPr>
          <w:t>://</w:t>
        </w:r>
        <w:r w:rsidR="00A247E3" w:rsidRPr="00A247E3">
          <w:rPr>
            <w:rStyle w:val="Hyperlink"/>
            <w:color w:val="auto"/>
            <w:sz w:val="17"/>
            <w:szCs w:val="17"/>
            <w:u w:val="none"/>
            <w:lang w:val="en-GB"/>
          </w:rPr>
          <w:t>www</w:t>
        </w:r>
        <w:r w:rsidR="00A247E3" w:rsidRPr="00A247E3">
          <w:rPr>
            <w:rStyle w:val="Hyperlink"/>
            <w:color w:val="auto"/>
            <w:sz w:val="17"/>
            <w:szCs w:val="17"/>
            <w:u w:val="none"/>
            <w:lang w:val="el-GR"/>
          </w:rPr>
          <w:t>.</w:t>
        </w:r>
        <w:proofErr w:type="spellStart"/>
        <w:r w:rsidR="00A247E3" w:rsidRPr="00A247E3">
          <w:rPr>
            <w:rStyle w:val="Hyperlink"/>
            <w:color w:val="auto"/>
            <w:sz w:val="17"/>
            <w:szCs w:val="17"/>
            <w:u w:val="none"/>
            <w:lang w:val="en-GB"/>
          </w:rPr>
          <w:t>mazars</w:t>
        </w:r>
        <w:proofErr w:type="spellEnd"/>
        <w:r w:rsidR="00A247E3" w:rsidRPr="00A247E3">
          <w:rPr>
            <w:rStyle w:val="Hyperlink"/>
            <w:color w:val="auto"/>
            <w:sz w:val="17"/>
            <w:szCs w:val="17"/>
            <w:u w:val="none"/>
            <w:lang w:val="el-GR"/>
          </w:rPr>
          <w:t>.</w:t>
        </w:r>
        <w:r w:rsidR="00A247E3" w:rsidRPr="00A247E3">
          <w:rPr>
            <w:rStyle w:val="Hyperlink"/>
            <w:color w:val="auto"/>
            <w:sz w:val="17"/>
            <w:szCs w:val="17"/>
            <w:u w:val="none"/>
          </w:rPr>
          <w:t>g</w:t>
        </w:r>
        <w:r w:rsidR="00A247E3" w:rsidRPr="00A247E3">
          <w:rPr>
            <w:rStyle w:val="Hyperlink"/>
            <w:color w:val="auto"/>
            <w:sz w:val="17"/>
            <w:szCs w:val="17"/>
            <w:u w:val="none"/>
            <w:lang w:val="en-US"/>
          </w:rPr>
          <w:t>r</w:t>
        </w:r>
      </w:hyperlink>
    </w:p>
    <w:p w14:paraId="10E9E1EF" w14:textId="77777777" w:rsidR="00A247E3" w:rsidRPr="00A247E3" w:rsidRDefault="00A247E3" w:rsidP="0096264E">
      <w:pPr>
        <w:spacing w:before="10" w:line="249" w:lineRule="auto"/>
        <w:ind w:right="116"/>
        <w:jc w:val="both"/>
        <w:rPr>
          <w:sz w:val="17"/>
          <w:szCs w:val="17"/>
          <w:lang w:val="el-GR"/>
        </w:rPr>
      </w:pPr>
    </w:p>
    <w:p w14:paraId="4D899E86" w14:textId="7FCF0F69" w:rsidR="00CB2FB2" w:rsidRPr="00A247E3" w:rsidRDefault="00F65BB7" w:rsidP="0096264E">
      <w:pPr>
        <w:spacing w:before="10" w:line="249" w:lineRule="auto"/>
        <w:ind w:right="116"/>
        <w:jc w:val="both"/>
        <w:rPr>
          <w:sz w:val="17"/>
          <w:szCs w:val="17"/>
          <w:lang w:val="el-GR"/>
        </w:rPr>
      </w:pPr>
      <w:hyperlink r:id="rId12" w:history="1">
        <w:r w:rsidR="00673C87" w:rsidRPr="00CC7C56">
          <w:rPr>
            <w:rStyle w:val="Hyperlink"/>
            <w:sz w:val="17"/>
            <w:szCs w:val="17"/>
            <w:lang w:val="en-GB"/>
          </w:rPr>
          <w:t>http</w:t>
        </w:r>
        <w:r w:rsidR="00673C87" w:rsidRPr="00CC7C56">
          <w:rPr>
            <w:rStyle w:val="Hyperlink"/>
            <w:sz w:val="17"/>
            <w:szCs w:val="17"/>
            <w:lang w:val="el-GR"/>
          </w:rPr>
          <w:t>://</w:t>
        </w:r>
        <w:r w:rsidR="00673C87" w:rsidRPr="00CC7C56">
          <w:rPr>
            <w:rStyle w:val="Hyperlink"/>
            <w:sz w:val="17"/>
            <w:szCs w:val="17"/>
            <w:lang w:val="en-GB"/>
          </w:rPr>
          <w:t>www</w:t>
        </w:r>
        <w:r w:rsidR="00673C87" w:rsidRPr="00CC7C56">
          <w:rPr>
            <w:rStyle w:val="Hyperlink"/>
            <w:sz w:val="17"/>
            <w:szCs w:val="17"/>
            <w:lang w:val="el-GR"/>
          </w:rPr>
          <w:t>.</w:t>
        </w:r>
        <w:r w:rsidR="00673C87" w:rsidRPr="00CC7C56">
          <w:rPr>
            <w:rStyle w:val="Hyperlink"/>
            <w:sz w:val="17"/>
            <w:szCs w:val="17"/>
            <w:lang w:val="en-GB"/>
          </w:rPr>
          <w:t>linkedin</w:t>
        </w:r>
        <w:r w:rsidR="00673C87" w:rsidRPr="00CC7C56">
          <w:rPr>
            <w:rStyle w:val="Hyperlink"/>
            <w:sz w:val="17"/>
            <w:szCs w:val="17"/>
            <w:lang w:val="el-GR"/>
          </w:rPr>
          <w:t>.</w:t>
        </w:r>
        <w:r w:rsidR="00673C87" w:rsidRPr="00CC7C56">
          <w:rPr>
            <w:rStyle w:val="Hyperlink"/>
            <w:sz w:val="17"/>
            <w:szCs w:val="17"/>
            <w:lang w:val="en-GB"/>
          </w:rPr>
          <w:t>com</w:t>
        </w:r>
        <w:r w:rsidR="00673C87" w:rsidRPr="00CC7C56">
          <w:rPr>
            <w:rStyle w:val="Hyperlink"/>
            <w:sz w:val="17"/>
            <w:szCs w:val="17"/>
            <w:lang w:val="el-GR"/>
          </w:rPr>
          <w:t>/</w:t>
        </w:r>
        <w:r w:rsidR="00673C87" w:rsidRPr="00CC7C56">
          <w:rPr>
            <w:rStyle w:val="Hyperlink"/>
            <w:sz w:val="17"/>
            <w:szCs w:val="17"/>
            <w:lang w:val="en-GB"/>
          </w:rPr>
          <w:t>company</w:t>
        </w:r>
        <w:r w:rsidR="00673C87" w:rsidRPr="00CC7C56">
          <w:rPr>
            <w:rStyle w:val="Hyperlink"/>
            <w:sz w:val="17"/>
            <w:szCs w:val="17"/>
            <w:lang w:val="el-GR"/>
          </w:rPr>
          <w:t>/</w:t>
        </w:r>
        <w:r w:rsidR="00673C87" w:rsidRPr="00CC7C56">
          <w:rPr>
            <w:rStyle w:val="Hyperlink"/>
            <w:sz w:val="17"/>
            <w:szCs w:val="17"/>
            <w:lang w:val="en-GB"/>
          </w:rPr>
          <w:t>mazars</w:t>
        </w:r>
      </w:hyperlink>
      <w:r w:rsidR="002368F2" w:rsidRPr="00A247E3">
        <w:rPr>
          <w:sz w:val="17"/>
          <w:szCs w:val="17"/>
          <w:lang w:val="el-GR"/>
        </w:rPr>
        <w:t xml:space="preserve"> | </w:t>
      </w:r>
      <w:hyperlink r:id="rId13" w:history="1">
        <w:r w:rsidR="002368F2" w:rsidRPr="00A247E3">
          <w:rPr>
            <w:rStyle w:val="Hyperlink"/>
            <w:color w:val="auto"/>
            <w:sz w:val="17"/>
            <w:szCs w:val="17"/>
            <w:u w:val="none"/>
            <w:lang w:val="en-GB"/>
          </w:rPr>
          <w:t>https</w:t>
        </w:r>
        <w:r w:rsidR="002368F2" w:rsidRPr="00A247E3">
          <w:rPr>
            <w:rStyle w:val="Hyperlink"/>
            <w:color w:val="auto"/>
            <w:sz w:val="17"/>
            <w:szCs w:val="17"/>
            <w:u w:val="none"/>
            <w:lang w:val="el-GR"/>
          </w:rPr>
          <w:t>://</w:t>
        </w:r>
        <w:r w:rsidR="002368F2" w:rsidRPr="00A247E3">
          <w:rPr>
            <w:rStyle w:val="Hyperlink"/>
            <w:color w:val="auto"/>
            <w:sz w:val="17"/>
            <w:szCs w:val="17"/>
            <w:u w:val="none"/>
          </w:rPr>
          <w:t>facebook</w:t>
        </w:r>
        <w:r w:rsidR="002368F2" w:rsidRPr="00A247E3">
          <w:rPr>
            <w:rStyle w:val="Hyperlink"/>
            <w:color w:val="auto"/>
            <w:sz w:val="17"/>
            <w:szCs w:val="17"/>
            <w:u w:val="none"/>
            <w:lang w:val="el-GR"/>
          </w:rPr>
          <w:t>.</w:t>
        </w:r>
        <w:r w:rsidR="002368F2" w:rsidRPr="00A247E3">
          <w:rPr>
            <w:rStyle w:val="Hyperlink"/>
            <w:color w:val="auto"/>
            <w:sz w:val="17"/>
            <w:szCs w:val="17"/>
            <w:u w:val="none"/>
            <w:lang w:val="en-GB"/>
          </w:rPr>
          <w:t>com</w:t>
        </w:r>
        <w:r w:rsidR="002368F2" w:rsidRPr="00A247E3">
          <w:rPr>
            <w:rStyle w:val="Hyperlink"/>
            <w:color w:val="auto"/>
            <w:sz w:val="17"/>
            <w:szCs w:val="17"/>
            <w:u w:val="none"/>
            <w:lang w:val="el-GR"/>
          </w:rPr>
          <w:t>/</w:t>
        </w:r>
        <w:r w:rsidR="002368F2" w:rsidRPr="00A247E3">
          <w:rPr>
            <w:rStyle w:val="Hyperlink"/>
            <w:color w:val="auto"/>
            <w:sz w:val="17"/>
            <w:szCs w:val="17"/>
            <w:u w:val="none"/>
            <w:lang w:val="en-GB"/>
          </w:rPr>
          <w:t>mazarsgreece</w:t>
        </w:r>
      </w:hyperlink>
      <w:r w:rsidR="002368F2" w:rsidRPr="00A247E3">
        <w:rPr>
          <w:sz w:val="17"/>
          <w:szCs w:val="17"/>
          <w:lang w:val="el-GR"/>
        </w:rPr>
        <w:t xml:space="preserve"> | </w:t>
      </w:r>
      <w:hyperlink r:id="rId14" w:history="1">
        <w:r w:rsidR="002368F2" w:rsidRPr="00A247E3">
          <w:rPr>
            <w:rStyle w:val="Hyperlink"/>
            <w:color w:val="auto"/>
            <w:sz w:val="17"/>
            <w:szCs w:val="17"/>
            <w:u w:val="none"/>
            <w:lang w:val="en-GB"/>
          </w:rPr>
          <w:t>https</w:t>
        </w:r>
        <w:r w:rsidR="002368F2" w:rsidRPr="00A247E3">
          <w:rPr>
            <w:rStyle w:val="Hyperlink"/>
            <w:color w:val="auto"/>
            <w:sz w:val="17"/>
            <w:szCs w:val="17"/>
            <w:u w:val="none"/>
            <w:lang w:val="el-GR"/>
          </w:rPr>
          <w:t>://</w:t>
        </w:r>
        <w:r w:rsidR="002368F2" w:rsidRPr="00A247E3">
          <w:rPr>
            <w:rStyle w:val="Hyperlink"/>
            <w:color w:val="auto"/>
            <w:sz w:val="17"/>
            <w:szCs w:val="17"/>
            <w:u w:val="none"/>
            <w:lang w:val="en-GB"/>
          </w:rPr>
          <w:t>twitter</w:t>
        </w:r>
        <w:r w:rsidR="002368F2" w:rsidRPr="00A247E3">
          <w:rPr>
            <w:rStyle w:val="Hyperlink"/>
            <w:color w:val="auto"/>
            <w:sz w:val="17"/>
            <w:szCs w:val="17"/>
            <w:u w:val="none"/>
            <w:lang w:val="el-GR"/>
          </w:rPr>
          <w:t>.</w:t>
        </w:r>
        <w:r w:rsidR="002368F2" w:rsidRPr="00A247E3">
          <w:rPr>
            <w:rStyle w:val="Hyperlink"/>
            <w:color w:val="auto"/>
            <w:sz w:val="17"/>
            <w:szCs w:val="17"/>
            <w:u w:val="none"/>
            <w:lang w:val="en-GB"/>
          </w:rPr>
          <w:t>com</w:t>
        </w:r>
        <w:r w:rsidR="002368F2" w:rsidRPr="00A247E3">
          <w:rPr>
            <w:rStyle w:val="Hyperlink"/>
            <w:color w:val="auto"/>
            <w:sz w:val="17"/>
            <w:szCs w:val="17"/>
            <w:u w:val="none"/>
            <w:lang w:val="el-GR"/>
          </w:rPr>
          <w:t>/</w:t>
        </w:r>
        <w:proofErr w:type="spellStart"/>
        <w:r w:rsidR="002368F2" w:rsidRPr="00A247E3">
          <w:rPr>
            <w:rStyle w:val="Hyperlink"/>
            <w:color w:val="auto"/>
            <w:sz w:val="17"/>
            <w:szCs w:val="17"/>
            <w:u w:val="none"/>
            <w:lang w:val="en-GB"/>
          </w:rPr>
          <w:t>mazarsgreece</w:t>
        </w:r>
        <w:proofErr w:type="spellEnd"/>
      </w:hyperlink>
    </w:p>
    <w:sectPr w:rsidR="00CB2FB2" w:rsidRPr="00A247E3" w:rsidSect="00D30ACE">
      <w:pgSz w:w="11910" w:h="16840"/>
      <w:pgMar w:top="993" w:right="1278" w:bottom="127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NextLTPro-Condensed">
    <w:altName w:val="DIN Next LT Pro Condensed"/>
    <w:panose1 w:val="00000000000000000000"/>
    <w:charset w:val="4D"/>
    <w:family w:val="swiss"/>
    <w:notTrueType/>
    <w:pitch w:val="variable"/>
    <w:sig w:usb0="A000002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B2FB2"/>
    <w:rsid w:val="00015687"/>
    <w:rsid w:val="00025673"/>
    <w:rsid w:val="000317A4"/>
    <w:rsid w:val="0003646B"/>
    <w:rsid w:val="00043206"/>
    <w:rsid w:val="00066F2D"/>
    <w:rsid w:val="00083549"/>
    <w:rsid w:val="000B13A1"/>
    <w:rsid w:val="000B1681"/>
    <w:rsid w:val="000C62E2"/>
    <w:rsid w:val="001030DB"/>
    <w:rsid w:val="00151014"/>
    <w:rsid w:val="00161549"/>
    <w:rsid w:val="00175242"/>
    <w:rsid w:val="001815C4"/>
    <w:rsid w:val="001840BB"/>
    <w:rsid w:val="001C0F8B"/>
    <w:rsid w:val="001E2D40"/>
    <w:rsid w:val="00217B64"/>
    <w:rsid w:val="002203D8"/>
    <w:rsid w:val="00234361"/>
    <w:rsid w:val="002368F2"/>
    <w:rsid w:val="002519DF"/>
    <w:rsid w:val="00251D8F"/>
    <w:rsid w:val="00255C65"/>
    <w:rsid w:val="0026648B"/>
    <w:rsid w:val="00310E9E"/>
    <w:rsid w:val="0033253D"/>
    <w:rsid w:val="00371B1F"/>
    <w:rsid w:val="003734C2"/>
    <w:rsid w:val="00384212"/>
    <w:rsid w:val="0040698C"/>
    <w:rsid w:val="00430C24"/>
    <w:rsid w:val="004360AD"/>
    <w:rsid w:val="0046661F"/>
    <w:rsid w:val="00472B24"/>
    <w:rsid w:val="0048711A"/>
    <w:rsid w:val="004A2C14"/>
    <w:rsid w:val="004D0163"/>
    <w:rsid w:val="0051012A"/>
    <w:rsid w:val="005142C4"/>
    <w:rsid w:val="0053300C"/>
    <w:rsid w:val="00556493"/>
    <w:rsid w:val="00557434"/>
    <w:rsid w:val="005823A5"/>
    <w:rsid w:val="005D1937"/>
    <w:rsid w:val="005D4B0A"/>
    <w:rsid w:val="00643183"/>
    <w:rsid w:val="00652BFE"/>
    <w:rsid w:val="00656979"/>
    <w:rsid w:val="00663C76"/>
    <w:rsid w:val="00673C87"/>
    <w:rsid w:val="006A7F3F"/>
    <w:rsid w:val="006B0EF9"/>
    <w:rsid w:val="006B3DBB"/>
    <w:rsid w:val="006D6CB1"/>
    <w:rsid w:val="006F147E"/>
    <w:rsid w:val="007136DD"/>
    <w:rsid w:val="007138A8"/>
    <w:rsid w:val="00760A18"/>
    <w:rsid w:val="00780380"/>
    <w:rsid w:val="00793213"/>
    <w:rsid w:val="007D0BC2"/>
    <w:rsid w:val="007E510F"/>
    <w:rsid w:val="007F079B"/>
    <w:rsid w:val="00804AEF"/>
    <w:rsid w:val="00844063"/>
    <w:rsid w:val="00883790"/>
    <w:rsid w:val="00884927"/>
    <w:rsid w:val="009235AD"/>
    <w:rsid w:val="00944FD3"/>
    <w:rsid w:val="00946F91"/>
    <w:rsid w:val="009561D3"/>
    <w:rsid w:val="00956619"/>
    <w:rsid w:val="00956649"/>
    <w:rsid w:val="00956F81"/>
    <w:rsid w:val="0096264E"/>
    <w:rsid w:val="009653A9"/>
    <w:rsid w:val="00974F25"/>
    <w:rsid w:val="009D27D6"/>
    <w:rsid w:val="009E2065"/>
    <w:rsid w:val="009F38CC"/>
    <w:rsid w:val="00A03A11"/>
    <w:rsid w:val="00A247E3"/>
    <w:rsid w:val="00A301D7"/>
    <w:rsid w:val="00A7007F"/>
    <w:rsid w:val="00AC2C05"/>
    <w:rsid w:val="00AC48C9"/>
    <w:rsid w:val="00AF799B"/>
    <w:rsid w:val="00B01447"/>
    <w:rsid w:val="00B06DC0"/>
    <w:rsid w:val="00B13114"/>
    <w:rsid w:val="00BC28D5"/>
    <w:rsid w:val="00BD2594"/>
    <w:rsid w:val="00BD5A9B"/>
    <w:rsid w:val="00BD660F"/>
    <w:rsid w:val="00C80E9E"/>
    <w:rsid w:val="00CA1F66"/>
    <w:rsid w:val="00CB1409"/>
    <w:rsid w:val="00CB2FB2"/>
    <w:rsid w:val="00CB7FDA"/>
    <w:rsid w:val="00CE6069"/>
    <w:rsid w:val="00D30ACE"/>
    <w:rsid w:val="00D3758B"/>
    <w:rsid w:val="00DA23A5"/>
    <w:rsid w:val="00DE7DD2"/>
    <w:rsid w:val="00E01098"/>
    <w:rsid w:val="00E02AE6"/>
    <w:rsid w:val="00E243CA"/>
    <w:rsid w:val="00E54699"/>
    <w:rsid w:val="00E752AC"/>
    <w:rsid w:val="00E939C0"/>
    <w:rsid w:val="00EA395E"/>
    <w:rsid w:val="00EE5D63"/>
    <w:rsid w:val="00F01D57"/>
    <w:rsid w:val="00F65BB7"/>
    <w:rsid w:val="00F72982"/>
    <w:rsid w:val="00FA3E0B"/>
    <w:rsid w:val="00FA60E5"/>
    <w:rsid w:val="00FA771D"/>
    <w:rsid w:val="00FB0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5D10A2EF"/>
  <w15:docId w15:val="{CE10700B-9863-4A4C-832E-1F847C2E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eastAsia="fr-FR" w:bidi="fr-FR"/>
    </w:rPr>
  </w:style>
  <w:style w:type="paragraph" w:styleId="Heading1">
    <w:name w:val="heading 1"/>
    <w:basedOn w:val="Normal"/>
    <w:uiPriority w:val="9"/>
    <w:qFormat/>
    <w:pPr>
      <w:ind w:left="113"/>
      <w:outlineLvl w:val="0"/>
    </w:pPr>
    <w:rPr>
      <w:rFonts w:ascii="DINNextLTPro-Condensed" w:eastAsia="DINNextLTPro-Condensed" w:hAnsi="DINNextLTPro-Condensed" w:cs="DINNextLTPro-Condensed"/>
      <w:sz w:val="60"/>
      <w:szCs w:val="60"/>
    </w:rPr>
  </w:style>
  <w:style w:type="paragraph" w:styleId="Heading2">
    <w:name w:val="heading 2"/>
    <w:basedOn w:val="Normal"/>
    <w:uiPriority w:val="9"/>
    <w:unhideWhenUsed/>
    <w:qFormat/>
    <w:pPr>
      <w:spacing w:before="92"/>
      <w:ind w:left="113"/>
      <w:outlineLvl w:val="1"/>
    </w:pPr>
    <w:rPr>
      <w:b/>
      <w:bCs/>
      <w:sz w:val="24"/>
      <w:szCs w:val="24"/>
    </w:rPr>
  </w:style>
  <w:style w:type="paragraph" w:styleId="Heading3">
    <w:name w:val="heading 3"/>
    <w:basedOn w:val="Normal"/>
    <w:uiPriority w:val="9"/>
    <w:unhideWhenUsed/>
    <w:qFormat/>
    <w:pPr>
      <w:spacing w:before="12"/>
      <w:ind w:left="113"/>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68F2"/>
    <w:rPr>
      <w:color w:val="0000FF" w:themeColor="hyperlink"/>
      <w:u w:val="single"/>
    </w:rPr>
  </w:style>
  <w:style w:type="character" w:styleId="UnresolvedMention">
    <w:name w:val="Unresolved Mention"/>
    <w:basedOn w:val="DefaultParagraphFont"/>
    <w:uiPriority w:val="99"/>
    <w:semiHidden/>
    <w:unhideWhenUsed/>
    <w:rsid w:val="002368F2"/>
    <w:rPr>
      <w:color w:val="808080"/>
      <w:shd w:val="clear" w:color="auto" w:fill="E6E6E6"/>
    </w:rPr>
  </w:style>
  <w:style w:type="paragraph" w:customStyle="1" w:styleId="tophero-intro">
    <w:name w:val="tophero-intro"/>
    <w:basedOn w:val="Normal"/>
    <w:rsid w:val="000B1681"/>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paragraph" w:styleId="BalloonText">
    <w:name w:val="Balloon Text"/>
    <w:basedOn w:val="Normal"/>
    <w:link w:val="BalloonTextChar"/>
    <w:uiPriority w:val="99"/>
    <w:semiHidden/>
    <w:unhideWhenUsed/>
    <w:rsid w:val="00DA2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3A5"/>
    <w:rPr>
      <w:rFonts w:ascii="Segoe UI" w:eastAsia="Arial" w:hAnsi="Segoe UI" w:cs="Segoe UI"/>
      <w:sz w:val="18"/>
      <w:szCs w:val="18"/>
      <w:lang w:val="fr-FR" w:eastAsia="fr-FR" w:bidi="fr-FR"/>
    </w:rPr>
  </w:style>
  <w:style w:type="character" w:styleId="Emphasis">
    <w:name w:val="Emphasis"/>
    <w:basedOn w:val="DefaultParagraphFont"/>
    <w:uiPriority w:val="20"/>
    <w:qFormat/>
    <w:rsid w:val="004360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5686">
      <w:bodyDiv w:val="1"/>
      <w:marLeft w:val="0"/>
      <w:marRight w:val="0"/>
      <w:marTop w:val="0"/>
      <w:marBottom w:val="0"/>
      <w:divBdr>
        <w:top w:val="none" w:sz="0" w:space="0" w:color="auto"/>
        <w:left w:val="none" w:sz="0" w:space="0" w:color="auto"/>
        <w:bottom w:val="none" w:sz="0" w:space="0" w:color="auto"/>
        <w:right w:val="none" w:sz="0" w:space="0" w:color="auto"/>
      </w:divBdr>
    </w:div>
    <w:div w:id="178783601">
      <w:bodyDiv w:val="1"/>
      <w:marLeft w:val="0"/>
      <w:marRight w:val="0"/>
      <w:marTop w:val="0"/>
      <w:marBottom w:val="0"/>
      <w:divBdr>
        <w:top w:val="none" w:sz="0" w:space="0" w:color="auto"/>
        <w:left w:val="none" w:sz="0" w:space="0" w:color="auto"/>
        <w:bottom w:val="none" w:sz="0" w:space="0" w:color="auto"/>
        <w:right w:val="none" w:sz="0" w:space="0" w:color="auto"/>
      </w:divBdr>
    </w:div>
    <w:div w:id="1033264729">
      <w:bodyDiv w:val="1"/>
      <w:marLeft w:val="0"/>
      <w:marRight w:val="0"/>
      <w:marTop w:val="0"/>
      <w:marBottom w:val="0"/>
      <w:divBdr>
        <w:top w:val="none" w:sz="0" w:space="0" w:color="auto"/>
        <w:left w:val="none" w:sz="0" w:space="0" w:color="auto"/>
        <w:bottom w:val="none" w:sz="0" w:space="0" w:color="auto"/>
        <w:right w:val="none" w:sz="0" w:space="0" w:color="auto"/>
      </w:divBdr>
    </w:div>
    <w:div w:id="1557158358">
      <w:bodyDiv w:val="1"/>
      <w:marLeft w:val="0"/>
      <w:marRight w:val="0"/>
      <w:marTop w:val="0"/>
      <w:marBottom w:val="0"/>
      <w:divBdr>
        <w:top w:val="none" w:sz="0" w:space="0" w:color="auto"/>
        <w:left w:val="none" w:sz="0" w:space="0" w:color="auto"/>
        <w:bottom w:val="none" w:sz="0" w:space="0" w:color="auto"/>
        <w:right w:val="none" w:sz="0" w:space="0" w:color="auto"/>
      </w:divBdr>
    </w:div>
    <w:div w:id="1719741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facebook.com/mazarsgreece"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linkedin.com/company/mazar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mazars.gr"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twitter.com/mazarsgr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Thanos Papathanasiou</cp:lastModifiedBy>
  <cp:revision>120</cp:revision>
  <cp:lastPrinted>2020-01-16T12:01:00Z</cp:lastPrinted>
  <dcterms:created xsi:type="dcterms:W3CDTF">2018-10-11T13:59:00Z</dcterms:created>
  <dcterms:modified xsi:type="dcterms:W3CDTF">2020-01-16T12:31:00Z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Adobe InDesign CC 13.0 (Macintosh)</vt:lpwstr>
  </property>
  <property fmtid="{D5CDD505-2E9C-101B-9397-08002B2CF9AE}" pid="4" name="LastSaved">
    <vt:filetime>2018-10-11T00:00:00Z</vt:filetime>
  </property>
</Properties>
</file>